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289AD" w14:textId="12FED902" w:rsidR="00176587" w:rsidRDefault="00AD6715" w:rsidP="00176F0F">
      <w:pPr>
        <w:spacing w:after="240" w:line="480" w:lineRule="auto"/>
        <w:rPr>
          <w:lang w:val="en-US"/>
        </w:rPr>
      </w:pPr>
      <w:r w:rsidRPr="00AD6715">
        <w:rPr>
          <w:b/>
          <w:lang w:val="en-US"/>
        </w:rPr>
        <w:t>Title:</w:t>
      </w:r>
      <w:r>
        <w:rPr>
          <w:lang w:val="en-US"/>
        </w:rPr>
        <w:t xml:space="preserve"> </w:t>
      </w:r>
      <w:r w:rsidR="00302044" w:rsidRPr="00B35061">
        <w:rPr>
          <w:lang w:val="en-US"/>
        </w:rPr>
        <w:t>Demand for f</w:t>
      </w:r>
      <w:r w:rsidR="00176587" w:rsidRPr="00B35061">
        <w:rPr>
          <w:lang w:val="en-US"/>
        </w:rPr>
        <w:t>amily plannin</w:t>
      </w:r>
      <w:r w:rsidR="00395927" w:rsidRPr="00B35061">
        <w:rPr>
          <w:lang w:val="en-US"/>
        </w:rPr>
        <w:softHyphen/>
      </w:r>
      <w:r w:rsidR="00176587" w:rsidRPr="00B35061">
        <w:rPr>
          <w:lang w:val="en-US"/>
        </w:rPr>
        <w:t xml:space="preserve">g </w:t>
      </w:r>
      <w:r w:rsidR="00302044" w:rsidRPr="00B35061">
        <w:rPr>
          <w:lang w:val="en-US"/>
        </w:rPr>
        <w:t>satisfied with</w:t>
      </w:r>
      <w:r w:rsidR="00176587" w:rsidRPr="00B35061">
        <w:rPr>
          <w:lang w:val="en-US"/>
        </w:rPr>
        <w:t xml:space="preserve"> modern method</w:t>
      </w:r>
      <w:r w:rsidR="0042651B" w:rsidRPr="00B35061">
        <w:rPr>
          <w:lang w:val="en-US"/>
        </w:rPr>
        <w:t xml:space="preserve">s among sexually active women in low- </w:t>
      </w:r>
      <w:r w:rsidR="0042651B" w:rsidRPr="00BB3873">
        <w:rPr>
          <w:lang w:val="en-US"/>
        </w:rPr>
        <w:t>and middle-income countries</w:t>
      </w:r>
      <w:r w:rsidR="002E6E4F" w:rsidRPr="00BB3873">
        <w:rPr>
          <w:lang w:val="en-US"/>
        </w:rPr>
        <w:t>: who is lagging behind?</w:t>
      </w:r>
    </w:p>
    <w:p w14:paraId="1EF1F899" w14:textId="77777777" w:rsidR="00BB3873" w:rsidRPr="00AD6715" w:rsidRDefault="00BB3873" w:rsidP="00176F0F">
      <w:pPr>
        <w:spacing w:after="240" w:line="480" w:lineRule="auto"/>
        <w:jc w:val="both"/>
        <w:rPr>
          <w:rStyle w:val="Emphasis"/>
        </w:rPr>
      </w:pPr>
    </w:p>
    <w:p w14:paraId="43DAB8AF" w14:textId="77777777" w:rsidR="00BB3873" w:rsidRPr="00BB3873" w:rsidRDefault="00B509D4" w:rsidP="00176F0F">
      <w:pPr>
        <w:spacing w:after="240" w:line="480" w:lineRule="auto"/>
        <w:jc w:val="both"/>
        <w:rPr>
          <w:rStyle w:val="Emphasis"/>
          <w:b/>
        </w:rPr>
      </w:pPr>
      <w:r w:rsidRPr="00BB3873">
        <w:rPr>
          <w:rStyle w:val="Emphasis"/>
          <w:b/>
        </w:rPr>
        <w:t xml:space="preserve">Authors: </w:t>
      </w:r>
    </w:p>
    <w:p w14:paraId="7C90CF8D" w14:textId="530661CA" w:rsidR="00BB3873" w:rsidRDefault="00B509D4" w:rsidP="00176F0F">
      <w:pPr>
        <w:spacing w:after="240" w:line="480" w:lineRule="auto"/>
        <w:jc w:val="both"/>
        <w:rPr>
          <w:rStyle w:val="Emphasis"/>
          <w:i w:val="0"/>
        </w:rPr>
      </w:pPr>
      <w:r w:rsidRPr="00BB666F">
        <w:rPr>
          <w:rStyle w:val="Emphasis"/>
          <w:i w:val="0"/>
        </w:rPr>
        <w:t>Fernanda</w:t>
      </w:r>
      <w:r w:rsidR="00BE5ABC" w:rsidRPr="00BB666F">
        <w:rPr>
          <w:rStyle w:val="Emphasis"/>
          <w:i w:val="0"/>
        </w:rPr>
        <w:t xml:space="preserve"> Ewerling</w:t>
      </w:r>
      <w:r w:rsidR="00EE5237" w:rsidRPr="00BB666F">
        <w:rPr>
          <w:rStyle w:val="Emphasis"/>
          <w:i w:val="0"/>
          <w:vertAlign w:val="superscript"/>
        </w:rPr>
        <w:t>1,2</w:t>
      </w:r>
      <w:r w:rsidR="00BB3873" w:rsidRPr="00BB666F">
        <w:rPr>
          <w:rStyle w:val="Emphasis"/>
          <w:i w:val="0"/>
        </w:rPr>
        <w:t xml:space="preserve"> – </w:t>
      </w:r>
      <w:r w:rsidR="009758B8" w:rsidRPr="00BB666F">
        <w:rPr>
          <w:rStyle w:val="Emphasis"/>
          <w:i w:val="0"/>
          <w:iCs w:val="0"/>
        </w:rPr>
        <w:t>fewerling@equidade.org</w:t>
      </w:r>
      <w:r w:rsidR="009758B8" w:rsidRPr="00BB666F">
        <w:rPr>
          <w:rStyle w:val="Emphasis"/>
          <w:i w:val="0"/>
        </w:rPr>
        <w:t xml:space="preserve"> (ORCID 0000-0003-3668-7134)</w:t>
      </w:r>
    </w:p>
    <w:p w14:paraId="6392F471" w14:textId="77777777" w:rsidR="005D3C6B" w:rsidRPr="005D3C6B" w:rsidRDefault="005D3C6B" w:rsidP="005D3C6B">
      <w:pPr>
        <w:spacing w:after="240" w:line="480" w:lineRule="auto"/>
        <w:jc w:val="both"/>
        <w:rPr>
          <w:rStyle w:val="Emphasis"/>
          <w:i w:val="0"/>
          <w:lang w:val="pt-BR"/>
        </w:rPr>
      </w:pPr>
      <w:r w:rsidRPr="005D3C6B">
        <w:rPr>
          <w:rStyle w:val="Emphasis"/>
          <w:i w:val="0"/>
          <w:lang w:val="pt-BR"/>
        </w:rPr>
        <w:t xml:space="preserve">Address: Marechal Deodoro n1160, 3rd floor, Pelotas, RS, Brazil. </w:t>
      </w:r>
    </w:p>
    <w:p w14:paraId="17B879EE" w14:textId="77777777" w:rsidR="005D3C6B" w:rsidRPr="007B02C5" w:rsidRDefault="005D3C6B" w:rsidP="005D3C6B">
      <w:pPr>
        <w:spacing w:after="240" w:line="480" w:lineRule="auto"/>
        <w:jc w:val="both"/>
        <w:rPr>
          <w:rStyle w:val="Emphasis"/>
          <w:i w:val="0"/>
          <w:lang w:val="pt-BR"/>
        </w:rPr>
      </w:pPr>
      <w:r w:rsidRPr="007B02C5">
        <w:rPr>
          <w:rStyle w:val="Emphasis"/>
          <w:i w:val="0"/>
          <w:lang w:val="pt-BR"/>
        </w:rPr>
        <w:t xml:space="preserve">Phone: +55 (53) 3284 - 1300 </w:t>
      </w:r>
    </w:p>
    <w:p w14:paraId="0FE0D305" w14:textId="598DA8FC" w:rsidR="00BB3873" w:rsidRPr="00BB3873" w:rsidRDefault="000326C4" w:rsidP="009758B8">
      <w:pPr>
        <w:tabs>
          <w:tab w:val="center" w:pos="4513"/>
        </w:tabs>
        <w:spacing w:after="240" w:line="480" w:lineRule="auto"/>
        <w:jc w:val="both"/>
        <w:rPr>
          <w:rStyle w:val="Emphasis"/>
          <w:i w:val="0"/>
          <w:vertAlign w:val="superscript"/>
          <w:lang w:val="pt-BR"/>
        </w:rPr>
      </w:pPr>
      <w:r w:rsidRPr="00BB3873">
        <w:rPr>
          <w:rStyle w:val="Emphasis"/>
          <w:i w:val="0"/>
          <w:lang w:val="pt-BR"/>
        </w:rPr>
        <w:t>Cesar</w:t>
      </w:r>
      <w:r w:rsidR="00EE5237" w:rsidRPr="00BB3873">
        <w:rPr>
          <w:rStyle w:val="Emphasis"/>
          <w:i w:val="0"/>
          <w:lang w:val="pt-BR"/>
        </w:rPr>
        <w:t xml:space="preserve"> G Victora</w:t>
      </w:r>
      <w:r w:rsidR="00EE5237" w:rsidRPr="00BB3873">
        <w:rPr>
          <w:rStyle w:val="Emphasis"/>
          <w:i w:val="0"/>
          <w:vertAlign w:val="superscript"/>
          <w:lang w:val="pt-BR"/>
        </w:rPr>
        <w:t>1,2</w:t>
      </w:r>
      <w:r w:rsidR="00BB3873" w:rsidRPr="00BB3873">
        <w:rPr>
          <w:rStyle w:val="Emphasis"/>
          <w:i w:val="0"/>
          <w:lang w:val="pt-BR"/>
        </w:rPr>
        <w:t xml:space="preserve"> –</w:t>
      </w:r>
      <w:r w:rsidR="00BB3873">
        <w:rPr>
          <w:rStyle w:val="Emphasis"/>
          <w:i w:val="0"/>
          <w:lang w:val="pt-BR"/>
        </w:rPr>
        <w:t xml:space="preserve"> </w:t>
      </w:r>
      <w:r w:rsidR="009758B8" w:rsidRPr="009758B8">
        <w:rPr>
          <w:rStyle w:val="Emphasis"/>
          <w:i w:val="0"/>
          <w:iCs w:val="0"/>
          <w:lang w:val="pt-BR"/>
        </w:rPr>
        <w:t>cvictora@equidade.org</w:t>
      </w:r>
      <w:r w:rsidR="009758B8">
        <w:rPr>
          <w:rStyle w:val="Emphasis"/>
          <w:i w:val="0"/>
          <w:lang w:val="pt-BR"/>
        </w:rPr>
        <w:t xml:space="preserve"> (ORCID </w:t>
      </w:r>
      <w:r w:rsidR="009758B8" w:rsidRPr="009758B8">
        <w:rPr>
          <w:rStyle w:val="Emphasis"/>
          <w:i w:val="0"/>
          <w:lang w:val="pt-BR"/>
        </w:rPr>
        <w:t>0000-0002-2465-2180</w:t>
      </w:r>
      <w:r w:rsidR="009758B8">
        <w:rPr>
          <w:rStyle w:val="Emphasis"/>
          <w:i w:val="0"/>
          <w:lang w:val="pt-BR"/>
        </w:rPr>
        <w:t>)</w:t>
      </w:r>
    </w:p>
    <w:p w14:paraId="7D13CBB5" w14:textId="09A55E3E" w:rsidR="00BB3873" w:rsidRPr="009758B8" w:rsidRDefault="009D602C" w:rsidP="00176F0F">
      <w:pPr>
        <w:spacing w:after="240" w:line="480" w:lineRule="auto"/>
        <w:jc w:val="both"/>
        <w:rPr>
          <w:rStyle w:val="Emphasis"/>
          <w:i w:val="0"/>
          <w:vertAlign w:val="superscript"/>
          <w:lang w:val="pt-BR"/>
        </w:rPr>
      </w:pPr>
      <w:r w:rsidRPr="00BB3873">
        <w:rPr>
          <w:rStyle w:val="Emphasis"/>
          <w:i w:val="0"/>
          <w:lang w:val="pt-BR"/>
        </w:rPr>
        <w:t>Anita Raj</w:t>
      </w:r>
      <w:r w:rsidR="00EE5237" w:rsidRPr="00BB3873">
        <w:rPr>
          <w:rStyle w:val="Emphasis"/>
          <w:i w:val="0"/>
          <w:vertAlign w:val="superscript"/>
          <w:lang w:val="pt-BR"/>
        </w:rPr>
        <w:t>3</w:t>
      </w:r>
      <w:r w:rsidR="00BB3873" w:rsidRPr="00BB3873">
        <w:rPr>
          <w:rStyle w:val="Emphasis"/>
          <w:i w:val="0"/>
          <w:lang w:val="pt-BR"/>
        </w:rPr>
        <w:t xml:space="preserve">, e-mail – </w:t>
      </w:r>
      <w:r w:rsidR="009758B8" w:rsidRPr="007B02C5">
        <w:rPr>
          <w:iCs/>
          <w:lang w:val="pt-BR"/>
        </w:rPr>
        <w:t>anitaraj@ucsd.edu</w:t>
      </w:r>
      <w:r w:rsidR="009758B8">
        <w:rPr>
          <w:iCs/>
          <w:lang w:val="pt-BR"/>
        </w:rPr>
        <w:t xml:space="preserve"> (ORCID </w:t>
      </w:r>
      <w:r w:rsidR="009758B8" w:rsidRPr="009758B8">
        <w:rPr>
          <w:rStyle w:val="orcid-id"/>
          <w:lang w:val="pt-BR"/>
        </w:rPr>
        <w:t>0000-0002-8127-5123</w:t>
      </w:r>
      <w:r w:rsidR="009758B8">
        <w:rPr>
          <w:rStyle w:val="orcid-id"/>
          <w:lang w:val="pt-BR"/>
        </w:rPr>
        <w:t>)</w:t>
      </w:r>
    </w:p>
    <w:p w14:paraId="6D66F0A0" w14:textId="484CC904" w:rsidR="00BB3873" w:rsidRPr="009758B8" w:rsidRDefault="00B509D4" w:rsidP="00176F0F">
      <w:pPr>
        <w:spacing w:after="240" w:line="480" w:lineRule="auto"/>
        <w:jc w:val="both"/>
        <w:rPr>
          <w:rStyle w:val="Emphasis"/>
          <w:i w:val="0"/>
          <w:vertAlign w:val="superscript"/>
        </w:rPr>
      </w:pPr>
      <w:r w:rsidRPr="009758B8">
        <w:rPr>
          <w:rStyle w:val="Emphasis"/>
          <w:i w:val="0"/>
        </w:rPr>
        <w:t>Carolina</w:t>
      </w:r>
      <w:r w:rsidR="00EE5237" w:rsidRPr="009758B8">
        <w:rPr>
          <w:rStyle w:val="Emphasis"/>
          <w:i w:val="0"/>
        </w:rPr>
        <w:t xml:space="preserve"> Coll</w:t>
      </w:r>
      <w:r w:rsidR="00EE5237" w:rsidRPr="009758B8">
        <w:rPr>
          <w:rStyle w:val="Emphasis"/>
          <w:i w:val="0"/>
          <w:vertAlign w:val="superscript"/>
        </w:rPr>
        <w:t>1</w:t>
      </w:r>
      <w:r w:rsidR="00BB3873" w:rsidRPr="009758B8">
        <w:rPr>
          <w:rStyle w:val="Emphasis"/>
          <w:i w:val="0"/>
        </w:rPr>
        <w:t xml:space="preserve"> – </w:t>
      </w:r>
      <w:r w:rsidR="009758B8" w:rsidRPr="009758B8">
        <w:rPr>
          <w:rStyle w:val="Emphasis"/>
          <w:i w:val="0"/>
          <w:iCs w:val="0"/>
        </w:rPr>
        <w:t>ccoll@equidade.org</w:t>
      </w:r>
      <w:r w:rsidR="009758B8" w:rsidRPr="009758B8">
        <w:rPr>
          <w:rStyle w:val="Emphasis"/>
          <w:i w:val="0"/>
        </w:rPr>
        <w:t xml:space="preserve"> (ORCID 0000-0003-0808-8230)</w:t>
      </w:r>
    </w:p>
    <w:p w14:paraId="538764BD" w14:textId="5E70B429" w:rsidR="00BB3873" w:rsidRPr="00BB3873" w:rsidRDefault="00B509D4" w:rsidP="00176F0F">
      <w:pPr>
        <w:spacing w:after="240" w:line="480" w:lineRule="auto"/>
        <w:jc w:val="both"/>
        <w:rPr>
          <w:rStyle w:val="Emphasis"/>
          <w:i w:val="0"/>
        </w:rPr>
      </w:pPr>
      <w:r w:rsidRPr="00BB3873">
        <w:rPr>
          <w:rStyle w:val="Emphasis"/>
          <w:i w:val="0"/>
        </w:rPr>
        <w:t>Franciele</w:t>
      </w:r>
      <w:r w:rsidR="00EE5237" w:rsidRPr="00BB3873">
        <w:rPr>
          <w:rStyle w:val="Emphasis"/>
          <w:i w:val="0"/>
        </w:rPr>
        <w:t xml:space="preserve"> Hellwi</w:t>
      </w:r>
      <w:r w:rsidR="00BB3873" w:rsidRPr="00BB3873">
        <w:rPr>
          <w:rStyle w:val="Emphasis"/>
          <w:i w:val="0"/>
        </w:rPr>
        <w:t>g</w:t>
      </w:r>
      <w:r w:rsidR="00EE5237" w:rsidRPr="00BB3873">
        <w:rPr>
          <w:rStyle w:val="Emphasis"/>
          <w:i w:val="0"/>
          <w:vertAlign w:val="superscript"/>
        </w:rPr>
        <w:t>1,2</w:t>
      </w:r>
      <w:r w:rsidR="00BB3873">
        <w:rPr>
          <w:rStyle w:val="Emphasis"/>
          <w:i w:val="0"/>
        </w:rPr>
        <w:t xml:space="preserve"> </w:t>
      </w:r>
      <w:r w:rsidR="00BB3873" w:rsidRPr="00BB3873">
        <w:rPr>
          <w:rStyle w:val="Emphasis"/>
          <w:i w:val="0"/>
        </w:rPr>
        <w:t xml:space="preserve">– </w:t>
      </w:r>
      <w:r w:rsidR="009758B8" w:rsidRPr="009758B8">
        <w:rPr>
          <w:rStyle w:val="Emphasis"/>
          <w:i w:val="0"/>
          <w:iCs w:val="0"/>
        </w:rPr>
        <w:t>fhellwig@equidade.org</w:t>
      </w:r>
      <w:r w:rsidR="009758B8">
        <w:rPr>
          <w:rStyle w:val="Emphasis"/>
          <w:i w:val="0"/>
        </w:rPr>
        <w:t xml:space="preserve"> (ORCID </w:t>
      </w:r>
      <w:r w:rsidR="009758B8" w:rsidRPr="009758B8">
        <w:rPr>
          <w:rStyle w:val="Emphasis"/>
          <w:i w:val="0"/>
        </w:rPr>
        <w:t>0000-0002-2509-9866</w:t>
      </w:r>
      <w:r w:rsidR="009758B8">
        <w:rPr>
          <w:rStyle w:val="Emphasis"/>
          <w:i w:val="0"/>
        </w:rPr>
        <w:t>)</w:t>
      </w:r>
    </w:p>
    <w:p w14:paraId="7DC9D3BD" w14:textId="08DEAACD" w:rsidR="00AD6715" w:rsidRPr="005D3C6B" w:rsidRDefault="000326C4" w:rsidP="00176F0F">
      <w:pPr>
        <w:spacing w:after="240" w:line="480" w:lineRule="auto"/>
        <w:jc w:val="both"/>
        <w:rPr>
          <w:rStyle w:val="Emphasis"/>
          <w:i w:val="0"/>
          <w:lang w:val="pt-BR"/>
        </w:rPr>
      </w:pPr>
      <w:r w:rsidRPr="005D3C6B">
        <w:rPr>
          <w:rStyle w:val="Emphasis"/>
          <w:i w:val="0"/>
          <w:lang w:val="pt-BR"/>
        </w:rPr>
        <w:t>Aluisio</w:t>
      </w:r>
      <w:r w:rsidR="00BE5ABC" w:rsidRPr="005D3C6B">
        <w:rPr>
          <w:rStyle w:val="Emphasis"/>
          <w:i w:val="0"/>
          <w:lang w:val="pt-BR"/>
        </w:rPr>
        <w:t xml:space="preserve"> JD Barros</w:t>
      </w:r>
      <w:r w:rsidR="00EE5237" w:rsidRPr="005D3C6B">
        <w:rPr>
          <w:rStyle w:val="Emphasis"/>
          <w:i w:val="0"/>
          <w:vertAlign w:val="superscript"/>
          <w:lang w:val="pt-BR"/>
        </w:rPr>
        <w:t>1,2</w:t>
      </w:r>
      <w:r w:rsidR="00BB3873" w:rsidRPr="005D3C6B">
        <w:rPr>
          <w:rStyle w:val="Emphasis"/>
          <w:i w:val="0"/>
          <w:lang w:val="pt-BR"/>
        </w:rPr>
        <w:t xml:space="preserve"> – abarros@equidade.org</w:t>
      </w:r>
      <w:r w:rsidR="00AD6715" w:rsidRPr="005D3C6B">
        <w:rPr>
          <w:rStyle w:val="Emphasis"/>
          <w:i w:val="0"/>
          <w:lang w:val="pt-BR"/>
        </w:rPr>
        <w:t xml:space="preserve"> (</w:t>
      </w:r>
      <w:r w:rsidR="009758B8" w:rsidRPr="005D3C6B">
        <w:rPr>
          <w:rStyle w:val="Emphasis"/>
          <w:i w:val="0"/>
          <w:lang w:val="pt-BR"/>
        </w:rPr>
        <w:t>ORCID 0000-0002-2022-8729)</w:t>
      </w:r>
    </w:p>
    <w:p w14:paraId="75E870EA" w14:textId="77777777" w:rsidR="00AD6715" w:rsidRPr="00BB666F" w:rsidRDefault="00AD6715" w:rsidP="00176F0F">
      <w:pPr>
        <w:spacing w:after="240" w:line="480" w:lineRule="auto"/>
        <w:jc w:val="both"/>
        <w:rPr>
          <w:rStyle w:val="Emphasis"/>
          <w:i w:val="0"/>
        </w:rPr>
      </w:pPr>
    </w:p>
    <w:p w14:paraId="390D60CD" w14:textId="7CAE1466" w:rsidR="00BB3873" w:rsidRPr="00BB3873" w:rsidRDefault="00EE5237" w:rsidP="00176F0F">
      <w:pPr>
        <w:spacing w:after="240" w:line="480" w:lineRule="auto"/>
        <w:jc w:val="both"/>
        <w:rPr>
          <w:b/>
          <w:bCs/>
        </w:rPr>
      </w:pPr>
      <w:r w:rsidRPr="00AD6715">
        <w:rPr>
          <w:rStyle w:val="Emphasis"/>
          <w:b/>
          <w:lang w:val="en-US"/>
        </w:rPr>
        <w:t>Affiliations:</w:t>
      </w:r>
      <w:r w:rsidRPr="00BB3873">
        <w:rPr>
          <w:rStyle w:val="Emphasis"/>
          <w:lang w:val="en-US"/>
        </w:rPr>
        <w:t xml:space="preserve"> </w:t>
      </w:r>
      <w:r w:rsidRPr="00BB3873">
        <w:rPr>
          <w:rStyle w:val="Emphasis"/>
          <w:vertAlign w:val="superscript"/>
          <w:lang w:val="en-US"/>
        </w:rPr>
        <w:t>1</w:t>
      </w:r>
      <w:r w:rsidRPr="00BB3873">
        <w:rPr>
          <w:iCs/>
          <w:lang w:val="en-US"/>
        </w:rPr>
        <w:t xml:space="preserve">International Center for Equity in Health, Federal University of Pelotas, Pelotas, Brazil; </w:t>
      </w:r>
      <w:r w:rsidRPr="00BB3873">
        <w:rPr>
          <w:iCs/>
          <w:vertAlign w:val="superscript"/>
          <w:lang w:val="en-US"/>
        </w:rPr>
        <w:t>2</w:t>
      </w:r>
      <w:r w:rsidRPr="00BB3873">
        <w:rPr>
          <w:iCs/>
          <w:lang w:val="en-US"/>
        </w:rPr>
        <w:t xml:space="preserve">Postgraduate Program in Epidemiology, Federal University of Pelotas, Pelotas, Brazil; </w:t>
      </w:r>
      <w:r w:rsidRPr="00BB3873">
        <w:rPr>
          <w:iCs/>
          <w:vertAlign w:val="superscript"/>
          <w:lang w:val="en-US"/>
        </w:rPr>
        <w:t>3</w:t>
      </w:r>
      <w:r w:rsidRPr="00BB3873">
        <w:rPr>
          <w:lang w:val="en-US"/>
        </w:rPr>
        <w:t xml:space="preserve"> Center on Gender Equity and Health</w:t>
      </w:r>
      <w:r w:rsidR="00BB3873" w:rsidRPr="00BB3873">
        <w:rPr>
          <w:lang w:val="en-US"/>
        </w:rPr>
        <w:t>,</w:t>
      </w:r>
      <w:r w:rsidRPr="00BB3873">
        <w:rPr>
          <w:lang w:val="en-US"/>
        </w:rPr>
        <w:t xml:space="preserve"> </w:t>
      </w:r>
      <w:r w:rsidR="00BB3873" w:rsidRPr="00BB3873">
        <w:rPr>
          <w:bCs/>
        </w:rPr>
        <w:t>University of California San Diego, US.</w:t>
      </w:r>
    </w:p>
    <w:p w14:paraId="6C5F6366" w14:textId="0AF80FB9" w:rsidR="00BC454F" w:rsidRPr="00B35061" w:rsidRDefault="00BC454F" w:rsidP="00176F0F">
      <w:pPr>
        <w:spacing w:line="480" w:lineRule="auto"/>
        <w:jc w:val="both"/>
        <w:rPr>
          <w:rFonts w:eastAsiaTheme="majorEastAsia" w:cstheme="majorBidi"/>
          <w:color w:val="2E74B5" w:themeColor="accent1" w:themeShade="BF"/>
          <w:lang w:val="en-US"/>
        </w:rPr>
      </w:pPr>
    </w:p>
    <w:p w14:paraId="31371E91" w14:textId="77777777" w:rsidR="00CD1C19" w:rsidRDefault="00CD1C19">
      <w:pPr>
        <w:rPr>
          <w:rFonts w:eastAsiaTheme="majorEastAsia" w:cstheme="majorBidi"/>
          <w:color w:val="2E74B5" w:themeColor="accent1" w:themeShade="BF"/>
          <w:lang w:val="en-US"/>
        </w:rPr>
      </w:pPr>
      <w:r>
        <w:rPr>
          <w:lang w:val="en-US"/>
        </w:rPr>
        <w:br w:type="page"/>
      </w:r>
    </w:p>
    <w:p w14:paraId="58E006EB" w14:textId="17E7C32C" w:rsidR="00BC454F" w:rsidRPr="00B35061" w:rsidRDefault="00BC454F" w:rsidP="00176F0F">
      <w:pPr>
        <w:pStyle w:val="Heading1"/>
        <w:spacing w:line="480" w:lineRule="auto"/>
        <w:rPr>
          <w:rFonts w:asciiTheme="minorHAnsi" w:hAnsiTheme="minorHAnsi"/>
          <w:sz w:val="22"/>
          <w:szCs w:val="22"/>
          <w:lang w:val="en-US"/>
        </w:rPr>
      </w:pPr>
      <w:r w:rsidRPr="00B35061">
        <w:rPr>
          <w:rFonts w:asciiTheme="minorHAnsi" w:hAnsiTheme="minorHAnsi"/>
          <w:sz w:val="22"/>
          <w:szCs w:val="22"/>
          <w:lang w:val="en-US"/>
        </w:rPr>
        <w:lastRenderedPageBreak/>
        <w:t>Abstract</w:t>
      </w:r>
    </w:p>
    <w:p w14:paraId="2CB337C3" w14:textId="77777777" w:rsidR="00C74EBF" w:rsidRDefault="00E72943" w:rsidP="00176F0F">
      <w:pPr>
        <w:spacing w:after="120" w:line="480" w:lineRule="auto"/>
        <w:jc w:val="both"/>
        <w:rPr>
          <w:lang w:val="en-US"/>
        </w:rPr>
      </w:pPr>
      <w:r w:rsidRPr="00B35061">
        <w:rPr>
          <w:b/>
          <w:lang w:val="en-US"/>
        </w:rPr>
        <w:t xml:space="preserve">Background: </w:t>
      </w:r>
      <w:r w:rsidR="00F800FE">
        <w:rPr>
          <w:bCs/>
          <w:lang w:val="en-US"/>
        </w:rPr>
        <w:t>F</w:t>
      </w:r>
      <w:r w:rsidR="00FE3003" w:rsidRPr="00B35061">
        <w:rPr>
          <w:bCs/>
          <w:lang w:val="en-US"/>
        </w:rPr>
        <w:t xml:space="preserve">amily planning </w:t>
      </w:r>
      <w:r w:rsidR="00F800FE">
        <w:rPr>
          <w:bCs/>
          <w:lang w:val="en-US"/>
        </w:rPr>
        <w:t xml:space="preserve">access </w:t>
      </w:r>
      <w:r w:rsidR="00FE3003" w:rsidRPr="00B35061">
        <w:rPr>
          <w:bCs/>
          <w:lang w:val="en-US"/>
        </w:rPr>
        <w:t xml:space="preserve">is key </w:t>
      </w:r>
      <w:r w:rsidR="00366BB8" w:rsidRPr="00B35061">
        <w:rPr>
          <w:bCs/>
          <w:lang w:val="en-US"/>
        </w:rPr>
        <w:t>for reducing</w:t>
      </w:r>
      <w:r w:rsidR="00302044" w:rsidRPr="00B35061">
        <w:rPr>
          <w:lang w:val="en-US"/>
        </w:rPr>
        <w:t xml:space="preserve"> </w:t>
      </w:r>
      <w:r w:rsidR="00322F94" w:rsidRPr="00B35061">
        <w:rPr>
          <w:lang w:val="en-US"/>
        </w:rPr>
        <w:t>unintended pregnancies and their health consequences</w:t>
      </w:r>
      <w:r w:rsidR="00322F94" w:rsidRPr="00B35061">
        <w:rPr>
          <w:bCs/>
          <w:lang w:val="en-US"/>
        </w:rPr>
        <w:t xml:space="preserve"> </w:t>
      </w:r>
      <w:r w:rsidR="00FE3003" w:rsidRPr="00B35061">
        <w:rPr>
          <w:bCs/>
          <w:lang w:val="en-US"/>
        </w:rPr>
        <w:t>and is also associated with improvements in economic outcomes</w:t>
      </w:r>
      <w:r w:rsidR="00FE3003" w:rsidRPr="00B35061">
        <w:rPr>
          <w:lang w:val="en-US"/>
        </w:rPr>
        <w:t xml:space="preserve">. </w:t>
      </w:r>
    </w:p>
    <w:p w14:paraId="063E57C9" w14:textId="35F057E1" w:rsidR="00E72943" w:rsidRPr="00B35061" w:rsidRDefault="00C74EBF" w:rsidP="00176F0F">
      <w:pPr>
        <w:spacing w:after="120" w:line="480" w:lineRule="auto"/>
        <w:jc w:val="both"/>
        <w:rPr>
          <w:lang w:val="en-US"/>
        </w:rPr>
      </w:pPr>
      <w:r w:rsidRPr="00176F0F">
        <w:rPr>
          <w:b/>
          <w:lang w:val="en-US"/>
        </w:rPr>
        <w:t>Objective:</w:t>
      </w:r>
      <w:r>
        <w:rPr>
          <w:lang w:val="en-US"/>
        </w:rPr>
        <w:t xml:space="preserve"> </w:t>
      </w:r>
      <w:r w:rsidR="00176F0F">
        <w:rPr>
          <w:lang w:val="en-US"/>
        </w:rPr>
        <w:t>I</w:t>
      </w:r>
      <w:r w:rsidR="00FE3003" w:rsidRPr="00B35061">
        <w:rPr>
          <w:lang w:val="en-US"/>
        </w:rPr>
        <w:t>dentify sexually active women who are</w:t>
      </w:r>
      <w:r w:rsidR="00595C1B" w:rsidRPr="00B35061">
        <w:rPr>
          <w:lang w:val="en-US"/>
        </w:rPr>
        <w:t xml:space="preserve"> not</w:t>
      </w:r>
      <w:r w:rsidR="00FE3003" w:rsidRPr="00B35061">
        <w:rPr>
          <w:lang w:val="en-US"/>
        </w:rPr>
        <w:t xml:space="preserve"> </w:t>
      </w:r>
      <w:r w:rsidR="00261607" w:rsidRPr="00B35061">
        <w:rPr>
          <w:lang w:val="en-US"/>
        </w:rPr>
        <w:t>having their demand for family planning satisfied with modern methods</w:t>
      </w:r>
      <w:r w:rsidR="001D2D6A" w:rsidRPr="00B35061">
        <w:rPr>
          <w:lang w:val="en-US"/>
        </w:rPr>
        <w:t xml:space="preserve"> </w:t>
      </w:r>
      <w:r w:rsidR="00FE3003" w:rsidRPr="00B35061">
        <w:rPr>
          <w:lang w:val="en-US"/>
        </w:rPr>
        <w:t xml:space="preserve">and </w:t>
      </w:r>
      <w:r w:rsidR="00AD5BA0" w:rsidRPr="00B35061">
        <w:rPr>
          <w:lang w:val="en-US"/>
        </w:rPr>
        <w:t xml:space="preserve">to </w:t>
      </w:r>
      <w:r w:rsidR="00FE3003" w:rsidRPr="00B35061">
        <w:rPr>
          <w:lang w:val="en-US"/>
        </w:rPr>
        <w:t>describe their sociodemog</w:t>
      </w:r>
      <w:r w:rsidR="00F800FE">
        <w:rPr>
          <w:lang w:val="en-US"/>
        </w:rPr>
        <w:t>raphic characteristics,</w:t>
      </w:r>
      <w:r w:rsidR="00FE3003" w:rsidRPr="00B35061">
        <w:rPr>
          <w:lang w:val="en-US"/>
        </w:rPr>
        <w:t xml:space="preserve"> </w:t>
      </w:r>
      <w:r w:rsidR="00F800FE">
        <w:rPr>
          <w:lang w:val="en-US"/>
        </w:rPr>
        <w:t>subsidizing</w:t>
      </w:r>
      <w:r w:rsidR="00373A21" w:rsidRPr="00B35061">
        <w:rPr>
          <w:lang w:val="en-US"/>
        </w:rPr>
        <w:t xml:space="preserve"> </w:t>
      </w:r>
      <w:r w:rsidR="00BE42E2" w:rsidRPr="00B35061">
        <w:rPr>
          <w:lang w:val="en-US"/>
        </w:rPr>
        <w:t xml:space="preserve">information </w:t>
      </w:r>
      <w:r w:rsidR="002A104E" w:rsidRPr="00B35061">
        <w:rPr>
          <w:lang w:val="en-US"/>
        </w:rPr>
        <w:t>to</w:t>
      </w:r>
      <w:r w:rsidR="00BE42E2" w:rsidRPr="00B35061">
        <w:rPr>
          <w:lang w:val="en-US"/>
        </w:rPr>
        <w:t xml:space="preserve"> </w:t>
      </w:r>
      <w:r w:rsidR="002A104E" w:rsidRPr="00B35061">
        <w:rPr>
          <w:lang w:val="en-US"/>
        </w:rPr>
        <w:t>better target</w:t>
      </w:r>
      <w:r w:rsidR="00373A21" w:rsidRPr="00B35061">
        <w:rPr>
          <w:lang w:val="en-US"/>
        </w:rPr>
        <w:t xml:space="preserve"> effective </w:t>
      </w:r>
      <w:r w:rsidR="00FE3003" w:rsidRPr="00B35061">
        <w:rPr>
          <w:lang w:val="en-US"/>
        </w:rPr>
        <w:t>program</w:t>
      </w:r>
      <w:r w:rsidR="00373A21" w:rsidRPr="00B35061">
        <w:rPr>
          <w:lang w:val="en-US"/>
        </w:rPr>
        <w:t>s</w:t>
      </w:r>
      <w:r w:rsidR="00FE3003" w:rsidRPr="00B35061">
        <w:rPr>
          <w:lang w:val="en-US"/>
        </w:rPr>
        <w:t>.</w:t>
      </w:r>
    </w:p>
    <w:p w14:paraId="1C683EE3" w14:textId="58531852" w:rsidR="00FE3003" w:rsidRPr="00B35061" w:rsidRDefault="00E72943" w:rsidP="00176F0F">
      <w:pPr>
        <w:spacing w:after="120" w:line="480" w:lineRule="auto"/>
        <w:jc w:val="both"/>
        <w:rPr>
          <w:lang w:val="en-US"/>
        </w:rPr>
      </w:pPr>
      <w:r w:rsidRPr="00B35061">
        <w:rPr>
          <w:b/>
          <w:lang w:val="en-US"/>
        </w:rPr>
        <w:t>Methods:</w:t>
      </w:r>
      <w:r w:rsidRPr="00B35061">
        <w:rPr>
          <w:lang w:val="en-US"/>
        </w:rPr>
        <w:t xml:space="preserve"> </w:t>
      </w:r>
      <w:r w:rsidR="00FE3003" w:rsidRPr="00B35061">
        <w:rPr>
          <w:lang w:val="en-US"/>
        </w:rPr>
        <w:t>Analys</w:t>
      </w:r>
      <w:r w:rsidR="00373A21" w:rsidRPr="00B35061">
        <w:rPr>
          <w:lang w:val="en-US"/>
        </w:rPr>
        <w:t>e</w:t>
      </w:r>
      <w:r w:rsidR="00FE3003" w:rsidRPr="00B35061">
        <w:rPr>
          <w:lang w:val="en-US"/>
        </w:rPr>
        <w:t xml:space="preserve">s were based on publicly available national health surveys carried out since year 2000 in low- and middle-income countries. We estimated </w:t>
      </w:r>
      <w:bookmarkStart w:id="0" w:name="_GoBack"/>
      <w:r w:rsidR="00261607" w:rsidRPr="00B35061">
        <w:rPr>
          <w:lang w:val="en-US"/>
        </w:rPr>
        <w:t>demand for family planning satisfied</w:t>
      </w:r>
      <w:r w:rsidR="00FE3003" w:rsidRPr="00B35061">
        <w:rPr>
          <w:lang w:val="en-US"/>
        </w:rPr>
        <w:t xml:space="preserve"> with modern methods (</w:t>
      </w:r>
      <w:r w:rsidR="004B1F84" w:rsidRPr="00B35061">
        <w:rPr>
          <w:lang w:val="en-US"/>
        </w:rPr>
        <w:t>m</w:t>
      </w:r>
      <w:r w:rsidR="000E5629" w:rsidRPr="00B35061">
        <w:rPr>
          <w:lang w:val="en-US"/>
        </w:rPr>
        <w:t>DFPS</w:t>
      </w:r>
      <w:r w:rsidR="00FE3003" w:rsidRPr="00B35061">
        <w:rPr>
          <w:lang w:val="en-US"/>
        </w:rPr>
        <w:t>) among women aged 15-49 years</w:t>
      </w:r>
      <w:bookmarkEnd w:id="0"/>
      <w:r w:rsidR="00322F94" w:rsidRPr="00B35061">
        <w:rPr>
          <w:lang w:val="en-US"/>
        </w:rPr>
        <w:t xml:space="preserve"> in need of contraception</w:t>
      </w:r>
      <w:r w:rsidR="00FE3003" w:rsidRPr="00B35061">
        <w:rPr>
          <w:lang w:val="en-US"/>
        </w:rPr>
        <w:t xml:space="preserve">. </w:t>
      </w:r>
      <w:r w:rsidR="00366BB8" w:rsidRPr="00B35061">
        <w:rPr>
          <w:lang w:val="en-US"/>
        </w:rPr>
        <w:t>We identified subgroups with low coverage (</w:t>
      </w:r>
      <w:r w:rsidR="004B1F84" w:rsidRPr="00B35061">
        <w:rPr>
          <w:lang w:val="en-US"/>
        </w:rPr>
        <w:t>m</w:t>
      </w:r>
      <w:r w:rsidR="000E5629" w:rsidRPr="00B35061">
        <w:rPr>
          <w:lang w:val="en-US"/>
        </w:rPr>
        <w:t>DFPS</w:t>
      </w:r>
      <w:r w:rsidR="0048205E" w:rsidRPr="00B35061">
        <w:rPr>
          <w:lang w:val="en-US"/>
        </w:rPr>
        <w:t xml:space="preserve"> below 20%</w:t>
      </w:r>
      <w:r w:rsidR="00366BB8" w:rsidRPr="00B35061">
        <w:rPr>
          <w:lang w:val="en-US"/>
        </w:rPr>
        <w:t xml:space="preserve">) according to </w:t>
      </w:r>
      <w:r w:rsidR="00FE3003" w:rsidRPr="00B35061">
        <w:rPr>
          <w:lang w:val="en-US"/>
        </w:rPr>
        <w:t>marital status, wealth, women’s age and education, literacy, urban or rural area of residence, geographic region and religion.</w:t>
      </w:r>
    </w:p>
    <w:p w14:paraId="35C6C753" w14:textId="52B00B58" w:rsidR="002377C1" w:rsidRPr="00B35061" w:rsidRDefault="00176F0F" w:rsidP="00176F0F">
      <w:pPr>
        <w:spacing w:after="120" w:line="480" w:lineRule="auto"/>
        <w:jc w:val="both"/>
        <w:rPr>
          <w:lang w:val="en-US"/>
        </w:rPr>
      </w:pPr>
      <w:r>
        <w:rPr>
          <w:b/>
          <w:lang w:val="en-US"/>
        </w:rPr>
        <w:t>Results</w:t>
      </w:r>
      <w:r w:rsidR="00E72943" w:rsidRPr="00B35061">
        <w:rPr>
          <w:b/>
          <w:lang w:val="en-US"/>
        </w:rPr>
        <w:t xml:space="preserve">: </w:t>
      </w:r>
      <w:r w:rsidR="00FE3003" w:rsidRPr="00B35061">
        <w:rPr>
          <w:lang w:val="en-US"/>
        </w:rPr>
        <w:t xml:space="preserve">52.9% of women who needed contraception were using a modern method, but coverage varied greatly. West &amp; Central Africa </w:t>
      </w:r>
      <w:r w:rsidR="00366BB8" w:rsidRPr="00B35061">
        <w:rPr>
          <w:lang w:val="en-US"/>
        </w:rPr>
        <w:t xml:space="preserve">showed </w:t>
      </w:r>
      <w:r w:rsidR="00FE3003" w:rsidRPr="00B35061">
        <w:rPr>
          <w:lang w:val="en-US"/>
        </w:rPr>
        <w:t xml:space="preserve">the lowest coverage, </w:t>
      </w:r>
      <w:r w:rsidR="002F66E8" w:rsidRPr="00B35061">
        <w:rPr>
          <w:lang w:val="en-US"/>
        </w:rPr>
        <w:t xml:space="preserve">with </w:t>
      </w:r>
      <w:r w:rsidR="00FE3003" w:rsidRPr="00B35061">
        <w:rPr>
          <w:lang w:val="en-US"/>
        </w:rPr>
        <w:t xml:space="preserve">South Asia and Latin America &amp; the Caribbean </w:t>
      </w:r>
      <w:r w:rsidR="002F66E8" w:rsidRPr="00B35061">
        <w:rPr>
          <w:lang w:val="en-US"/>
        </w:rPr>
        <w:t>at the other end of the spectrum</w:t>
      </w:r>
      <w:r w:rsidR="00FE3003" w:rsidRPr="00B35061">
        <w:rPr>
          <w:lang w:val="en-US"/>
        </w:rPr>
        <w:t>. Some countries showed high reliance on traditional contraceptive methods, markedly th</w:t>
      </w:r>
      <w:r w:rsidR="00366BB8" w:rsidRPr="00B35061">
        <w:rPr>
          <w:lang w:val="en-US"/>
        </w:rPr>
        <w:t>os</w:t>
      </w:r>
      <w:r w:rsidR="00FE3003" w:rsidRPr="00B35061">
        <w:rPr>
          <w:lang w:val="en-US"/>
        </w:rPr>
        <w:t xml:space="preserve">e from </w:t>
      </w:r>
      <w:r w:rsidR="001D2D6A" w:rsidRPr="00B35061">
        <w:rPr>
          <w:rStyle w:val="st"/>
          <w:lang w:val="en-US"/>
        </w:rPr>
        <w:t>Central</w:t>
      </w:r>
      <w:r w:rsidR="00366BB8" w:rsidRPr="00B35061">
        <w:rPr>
          <w:rStyle w:val="st"/>
          <w:lang w:val="en-US"/>
        </w:rPr>
        <w:t xml:space="preserve"> and</w:t>
      </w:r>
      <w:r w:rsidR="001D2D6A" w:rsidRPr="00B35061">
        <w:rPr>
          <w:rStyle w:val="st"/>
          <w:lang w:val="en-US"/>
        </w:rPr>
        <w:t xml:space="preserve"> Eastern Europe</w:t>
      </w:r>
      <w:r w:rsidR="00366BB8" w:rsidRPr="00B35061">
        <w:rPr>
          <w:rStyle w:val="st"/>
          <w:lang w:val="en-US"/>
        </w:rPr>
        <w:t>,</w:t>
      </w:r>
      <w:r w:rsidR="001D2D6A" w:rsidRPr="00B35061">
        <w:rPr>
          <w:rStyle w:val="st"/>
          <w:lang w:val="en-US"/>
        </w:rPr>
        <w:t xml:space="preserve"> and the Commonwealth of Independent States</w:t>
      </w:r>
      <w:r w:rsidR="00FE3003" w:rsidRPr="00B35061">
        <w:rPr>
          <w:lang w:val="en-US"/>
        </w:rPr>
        <w:t>. Albania, Azerbaijan, Benin, Chad and Congo DR</w:t>
      </w:r>
      <w:r w:rsidR="00F800FE">
        <w:rPr>
          <w:lang w:val="en-US"/>
        </w:rPr>
        <w:t xml:space="preserve"> </w:t>
      </w:r>
      <w:r w:rsidR="00F800FE" w:rsidRPr="00B35061">
        <w:rPr>
          <w:lang w:val="en-US"/>
        </w:rPr>
        <w:t>presented mDFPS</w:t>
      </w:r>
      <w:r w:rsidR="00F800FE">
        <w:rPr>
          <w:lang w:val="en-US"/>
        </w:rPr>
        <w:t xml:space="preserve"> below 20%</w:t>
      </w:r>
      <w:r w:rsidR="00FE3003" w:rsidRPr="00B35061">
        <w:rPr>
          <w:lang w:val="en-US"/>
        </w:rPr>
        <w:t xml:space="preserve">. </w:t>
      </w:r>
      <w:r w:rsidR="00366BB8" w:rsidRPr="00B35061">
        <w:rPr>
          <w:lang w:val="en-US"/>
        </w:rPr>
        <w:t xml:space="preserve">In most countries, </w:t>
      </w:r>
      <w:r w:rsidR="00F800FE">
        <w:rPr>
          <w:lang w:val="en-US"/>
        </w:rPr>
        <w:t xml:space="preserve">mDFPS </w:t>
      </w:r>
      <w:r w:rsidR="00366BB8" w:rsidRPr="00B35061">
        <w:rPr>
          <w:lang w:val="en-US"/>
        </w:rPr>
        <w:t>c</w:t>
      </w:r>
      <w:r w:rsidR="00FE3003" w:rsidRPr="00B35061">
        <w:rPr>
          <w:lang w:val="en-US"/>
        </w:rPr>
        <w:t xml:space="preserve">overage was low among women in the poorest wealth quintiles, youngest age groups, </w:t>
      </w:r>
      <w:r w:rsidR="00366BB8" w:rsidRPr="00B35061">
        <w:rPr>
          <w:lang w:val="en-US"/>
        </w:rPr>
        <w:t xml:space="preserve">with little education </w:t>
      </w:r>
      <w:r w:rsidR="00FE3003" w:rsidRPr="00B35061">
        <w:rPr>
          <w:lang w:val="en-US"/>
        </w:rPr>
        <w:t xml:space="preserve">and living in rural areas. </w:t>
      </w:r>
      <w:r w:rsidR="00366BB8" w:rsidRPr="00B35061">
        <w:rPr>
          <w:lang w:val="en-US"/>
        </w:rPr>
        <w:t xml:space="preserve">Coverage </w:t>
      </w:r>
      <w:r w:rsidR="00F800FE">
        <w:rPr>
          <w:lang w:val="en-US"/>
        </w:rPr>
        <w:t>according to marital status varied across greatly across the world regions.</w:t>
      </w:r>
      <w:r w:rsidR="00FE3003" w:rsidRPr="00B35061">
        <w:rPr>
          <w:lang w:val="en-US"/>
        </w:rPr>
        <w:t xml:space="preserve"> </w:t>
      </w:r>
    </w:p>
    <w:p w14:paraId="25D99E6F" w14:textId="1060870E" w:rsidR="002377C1" w:rsidRDefault="00E72943" w:rsidP="00176F0F">
      <w:pPr>
        <w:spacing w:after="120" w:line="480" w:lineRule="auto"/>
        <w:jc w:val="both"/>
        <w:rPr>
          <w:lang w:val="en-US"/>
        </w:rPr>
      </w:pPr>
      <w:r w:rsidRPr="00B35061">
        <w:rPr>
          <w:b/>
          <w:lang w:val="en-US"/>
        </w:rPr>
        <w:t>Conclusions:</w:t>
      </w:r>
      <w:r w:rsidRPr="00B35061">
        <w:rPr>
          <w:lang w:val="en-US"/>
        </w:rPr>
        <w:t xml:space="preserve"> </w:t>
      </w:r>
      <w:r w:rsidR="00F800FE">
        <w:rPr>
          <w:lang w:val="en-US"/>
        </w:rPr>
        <w:t>More than</w:t>
      </w:r>
      <w:r w:rsidRPr="00B35061">
        <w:rPr>
          <w:lang w:val="en-US"/>
        </w:rPr>
        <w:t xml:space="preserve"> half of women </w:t>
      </w:r>
      <w:r w:rsidR="00F800FE">
        <w:rPr>
          <w:lang w:val="en-US"/>
        </w:rPr>
        <w:t xml:space="preserve">in need </w:t>
      </w:r>
      <w:r w:rsidRPr="00B35061">
        <w:rPr>
          <w:lang w:val="en-US"/>
        </w:rPr>
        <w:t xml:space="preserve">were not </w:t>
      </w:r>
      <w:r w:rsidR="00366BB8" w:rsidRPr="00B35061">
        <w:rPr>
          <w:lang w:val="en-US"/>
        </w:rPr>
        <w:t xml:space="preserve">using </w:t>
      </w:r>
      <w:r w:rsidR="001D2D6A" w:rsidRPr="00B35061">
        <w:rPr>
          <w:lang w:val="en-US"/>
        </w:rPr>
        <w:t>effective</w:t>
      </w:r>
      <w:r w:rsidRPr="00B35061">
        <w:rPr>
          <w:lang w:val="en-US"/>
        </w:rPr>
        <w:t xml:space="preserve"> family planning </w:t>
      </w:r>
      <w:r w:rsidR="00366BB8" w:rsidRPr="00B35061">
        <w:rPr>
          <w:lang w:val="en-US"/>
        </w:rPr>
        <w:t>methods</w:t>
      </w:r>
      <w:r w:rsidRPr="00B35061">
        <w:rPr>
          <w:lang w:val="en-US"/>
        </w:rPr>
        <w:t>.</w:t>
      </w:r>
      <w:r w:rsidR="00FE3003" w:rsidRPr="00B35061">
        <w:rPr>
          <w:lang w:val="en-US"/>
        </w:rPr>
        <w:t xml:space="preserve"> As </w:t>
      </w:r>
      <w:r w:rsidR="00366BB8" w:rsidRPr="00B35061">
        <w:rPr>
          <w:lang w:val="en-US"/>
        </w:rPr>
        <w:t xml:space="preserve">is often the case, </w:t>
      </w:r>
      <w:r w:rsidR="00FE3003" w:rsidRPr="00B35061">
        <w:rPr>
          <w:lang w:val="en-US"/>
        </w:rPr>
        <w:t xml:space="preserve">subgroups </w:t>
      </w:r>
      <w:r w:rsidR="00366BB8" w:rsidRPr="00B35061">
        <w:rPr>
          <w:lang w:val="en-US"/>
        </w:rPr>
        <w:t xml:space="preserve">requiring </w:t>
      </w:r>
      <w:r w:rsidR="00FE3003" w:rsidRPr="00B35061">
        <w:rPr>
          <w:lang w:val="en-US"/>
        </w:rPr>
        <w:t xml:space="preserve">special attention </w:t>
      </w:r>
      <w:r w:rsidR="00366BB8" w:rsidRPr="00B35061">
        <w:rPr>
          <w:lang w:val="en-US"/>
        </w:rPr>
        <w:t xml:space="preserve">include women who are </w:t>
      </w:r>
      <w:r w:rsidR="00FE3003" w:rsidRPr="00B35061">
        <w:rPr>
          <w:lang w:val="en-US"/>
        </w:rPr>
        <w:t xml:space="preserve">poor, </w:t>
      </w:r>
      <w:r w:rsidR="00366BB8" w:rsidRPr="00B35061">
        <w:rPr>
          <w:lang w:val="en-US"/>
        </w:rPr>
        <w:t>un</w:t>
      </w:r>
      <w:r w:rsidR="00FE3003" w:rsidRPr="00B35061">
        <w:rPr>
          <w:lang w:val="en-US"/>
        </w:rPr>
        <w:t xml:space="preserve">educated and young. </w:t>
      </w:r>
      <w:r w:rsidRPr="00B35061">
        <w:rPr>
          <w:lang w:val="en-US"/>
        </w:rPr>
        <w:t>E</w:t>
      </w:r>
      <w:r w:rsidR="004B1F84" w:rsidRPr="00B35061">
        <w:rPr>
          <w:lang w:val="en-US"/>
        </w:rPr>
        <w:t>fforts to increase m</w:t>
      </w:r>
      <w:r w:rsidR="00261607" w:rsidRPr="00B35061">
        <w:rPr>
          <w:lang w:val="en-US"/>
        </w:rPr>
        <w:t xml:space="preserve">DFPS </w:t>
      </w:r>
      <w:r w:rsidR="002377C1" w:rsidRPr="00B35061">
        <w:rPr>
          <w:lang w:val="en-US"/>
        </w:rPr>
        <w:t xml:space="preserve">must </w:t>
      </w:r>
      <w:r w:rsidR="00366BB8" w:rsidRPr="00B35061">
        <w:rPr>
          <w:lang w:val="en-US"/>
        </w:rPr>
        <w:t xml:space="preserve">address </w:t>
      </w:r>
      <w:r w:rsidR="002377C1" w:rsidRPr="00B35061">
        <w:rPr>
          <w:lang w:val="en-US"/>
        </w:rPr>
        <w:t xml:space="preserve">not only </w:t>
      </w:r>
      <w:r w:rsidR="00366BB8" w:rsidRPr="00B35061">
        <w:rPr>
          <w:lang w:val="en-US"/>
        </w:rPr>
        <w:t xml:space="preserve">the supply side </w:t>
      </w:r>
      <w:r w:rsidR="002377C1" w:rsidRPr="00B35061">
        <w:rPr>
          <w:lang w:val="en-US"/>
        </w:rPr>
        <w:t>but a</w:t>
      </w:r>
      <w:r w:rsidR="00C326D0" w:rsidRPr="00B35061">
        <w:rPr>
          <w:lang w:val="en-US"/>
        </w:rPr>
        <w:t xml:space="preserve">lso </w:t>
      </w:r>
      <w:r w:rsidR="008923FB" w:rsidRPr="00B35061">
        <w:rPr>
          <w:lang w:val="en-US"/>
        </w:rPr>
        <w:t xml:space="preserve">tackle the need to </w:t>
      </w:r>
      <w:r w:rsidR="00C326D0" w:rsidRPr="00B35061">
        <w:rPr>
          <w:lang w:val="en-US"/>
        </w:rPr>
        <w:t>chang</w:t>
      </w:r>
      <w:r w:rsidR="008923FB" w:rsidRPr="00B35061">
        <w:rPr>
          <w:lang w:val="en-US"/>
        </w:rPr>
        <w:t>e</w:t>
      </w:r>
      <w:r w:rsidR="002377C1" w:rsidRPr="00B35061">
        <w:rPr>
          <w:lang w:val="en-US"/>
        </w:rPr>
        <w:t xml:space="preserve"> social norms that might inhibit uptake of contraception. </w:t>
      </w:r>
    </w:p>
    <w:p w14:paraId="152F3EA6" w14:textId="1FEF18F8" w:rsidR="006C7418" w:rsidRPr="00B35061" w:rsidRDefault="006C7418" w:rsidP="00176F0F">
      <w:pPr>
        <w:spacing w:after="120" w:line="480" w:lineRule="auto"/>
        <w:jc w:val="both"/>
        <w:rPr>
          <w:lang w:val="en-US"/>
        </w:rPr>
      </w:pPr>
      <w:r w:rsidRPr="006C7418">
        <w:rPr>
          <w:b/>
          <w:lang w:val="en-US"/>
        </w:rPr>
        <w:t xml:space="preserve">Keywords: </w:t>
      </w:r>
      <w:r w:rsidRPr="006C7418">
        <w:rPr>
          <w:lang w:val="en-US"/>
        </w:rPr>
        <w:t>Family planning; Contraception; Socioeconomic Factors; Health Equity</w:t>
      </w:r>
      <w:r>
        <w:rPr>
          <w:lang w:val="en-US"/>
        </w:rPr>
        <w:t>.</w:t>
      </w:r>
    </w:p>
    <w:p w14:paraId="1DE14FD5" w14:textId="77777777" w:rsidR="00BC454F" w:rsidRPr="00B35061" w:rsidRDefault="00BC454F" w:rsidP="00176F0F">
      <w:pPr>
        <w:spacing w:after="120" w:line="480" w:lineRule="auto"/>
        <w:rPr>
          <w:rFonts w:eastAsiaTheme="majorEastAsia" w:cstheme="majorBidi"/>
          <w:color w:val="2E74B5" w:themeColor="accent1" w:themeShade="BF"/>
          <w:lang w:val="en-US"/>
        </w:rPr>
      </w:pPr>
      <w:r w:rsidRPr="00B35061">
        <w:rPr>
          <w:lang w:val="en-US"/>
        </w:rPr>
        <w:br w:type="page"/>
      </w:r>
    </w:p>
    <w:p w14:paraId="57EA544C" w14:textId="6FE0CB39" w:rsidR="00E71ADB" w:rsidRPr="00B35061" w:rsidRDefault="00B9688D" w:rsidP="00176F0F">
      <w:pPr>
        <w:pStyle w:val="Heading1"/>
        <w:spacing w:line="480" w:lineRule="auto"/>
        <w:rPr>
          <w:rFonts w:asciiTheme="minorHAnsi" w:hAnsiTheme="minorHAnsi"/>
          <w:sz w:val="22"/>
          <w:szCs w:val="22"/>
          <w:lang w:val="en-US"/>
        </w:rPr>
      </w:pPr>
      <w:r w:rsidRPr="00B35061">
        <w:rPr>
          <w:rFonts w:asciiTheme="minorHAnsi" w:hAnsiTheme="minorHAnsi"/>
          <w:sz w:val="22"/>
          <w:szCs w:val="22"/>
          <w:lang w:val="en-US"/>
        </w:rPr>
        <w:lastRenderedPageBreak/>
        <w:t>Introduction</w:t>
      </w:r>
      <w:r w:rsidR="00133557" w:rsidRPr="00B35061">
        <w:rPr>
          <w:rFonts w:asciiTheme="minorHAnsi" w:hAnsiTheme="minorHAnsi"/>
          <w:sz w:val="22"/>
          <w:szCs w:val="22"/>
          <w:lang w:val="en-US"/>
        </w:rPr>
        <w:t xml:space="preserve"> </w:t>
      </w:r>
    </w:p>
    <w:p w14:paraId="266E384E" w14:textId="377C0D51" w:rsidR="00C9331D" w:rsidRPr="00B35061" w:rsidRDefault="00C9331D" w:rsidP="00176F0F">
      <w:pPr>
        <w:spacing w:after="120" w:line="480" w:lineRule="auto"/>
        <w:jc w:val="both"/>
        <w:rPr>
          <w:lang w:val="en-US"/>
        </w:rPr>
      </w:pPr>
      <w:r w:rsidRPr="00B35061">
        <w:rPr>
          <w:bCs/>
          <w:lang w:val="en-US"/>
        </w:rPr>
        <w:t xml:space="preserve">“Leaving no one behind” is a key feature of the Sustainable </w:t>
      </w:r>
      <w:r w:rsidR="00663C20" w:rsidRPr="00B35061">
        <w:rPr>
          <w:bCs/>
          <w:lang w:val="en-US"/>
        </w:rPr>
        <w:t>Development Goals (SDGs)</w:t>
      </w:r>
      <w:r w:rsidRPr="00B35061">
        <w:rPr>
          <w:bCs/>
          <w:lang w:val="en-US"/>
        </w:rPr>
        <w:t xml:space="preserve"> </w:t>
      </w:r>
      <w:r w:rsidR="00663C20" w:rsidRPr="00B35061">
        <w:rPr>
          <w:bCs/>
          <w:lang w:val="en-US"/>
        </w:rPr>
        <w:t xml:space="preserve">launched </w:t>
      </w:r>
      <w:r w:rsidR="008923FB" w:rsidRPr="00B35061">
        <w:rPr>
          <w:bCs/>
          <w:lang w:val="en-US"/>
        </w:rPr>
        <w:t>in 2015 by</w:t>
      </w:r>
      <w:r w:rsidR="00663C20" w:rsidRPr="00B35061">
        <w:rPr>
          <w:bCs/>
          <w:lang w:val="en-US"/>
        </w:rPr>
        <w:t xml:space="preserve"> the United Nations. </w:t>
      </w:r>
      <w:r w:rsidR="00622F2A" w:rsidRPr="00B35061">
        <w:rPr>
          <w:bCs/>
          <w:lang w:val="en-US"/>
        </w:rPr>
        <w:t>U</w:t>
      </w:r>
      <w:r w:rsidR="00622F2A" w:rsidRPr="00B35061">
        <w:rPr>
          <w:lang w:val="en-US"/>
        </w:rPr>
        <w:t>niversal access to sexual and reproductive health, inclusive of family planning, is one of</w:t>
      </w:r>
      <w:r w:rsidR="00622F2A" w:rsidRPr="00B35061">
        <w:rPr>
          <w:bCs/>
          <w:lang w:val="en-US"/>
        </w:rPr>
        <w:t xml:space="preserve"> the </w:t>
      </w:r>
      <w:r w:rsidR="008923FB" w:rsidRPr="00B35061">
        <w:rPr>
          <w:bCs/>
          <w:lang w:val="en-US"/>
        </w:rPr>
        <w:t xml:space="preserve">key </w:t>
      </w:r>
      <w:r w:rsidR="00622F2A" w:rsidRPr="00B35061">
        <w:rPr>
          <w:lang w:val="en-US"/>
        </w:rPr>
        <w:t xml:space="preserve">objectives </w:t>
      </w:r>
      <w:r w:rsidR="008923FB" w:rsidRPr="00B35061">
        <w:rPr>
          <w:lang w:val="en-US"/>
        </w:rPr>
        <w:t xml:space="preserve">for </w:t>
      </w:r>
      <w:r w:rsidR="00622F2A" w:rsidRPr="00B35061">
        <w:rPr>
          <w:lang w:val="en-US"/>
        </w:rPr>
        <w:t xml:space="preserve">sustainable development. It is explicitly </w:t>
      </w:r>
      <w:r w:rsidR="008923FB" w:rsidRPr="00B35061">
        <w:rPr>
          <w:lang w:val="en-US"/>
        </w:rPr>
        <w:t xml:space="preserve">mentioned </w:t>
      </w:r>
      <w:r w:rsidR="00622F2A" w:rsidRPr="00B35061">
        <w:rPr>
          <w:lang w:val="en-US"/>
        </w:rPr>
        <w:t xml:space="preserve">in goal 3 on good health and wellbeing, but </w:t>
      </w:r>
      <w:r w:rsidR="008923FB" w:rsidRPr="00B35061">
        <w:rPr>
          <w:lang w:val="en-US"/>
        </w:rPr>
        <w:t xml:space="preserve">may </w:t>
      </w:r>
      <w:r w:rsidR="00622F2A" w:rsidRPr="00B35061">
        <w:rPr>
          <w:lang w:val="en-US"/>
        </w:rPr>
        <w:t xml:space="preserve">also be considered </w:t>
      </w:r>
      <w:r w:rsidR="008923FB" w:rsidRPr="00B35061">
        <w:rPr>
          <w:lang w:val="en-US"/>
        </w:rPr>
        <w:t xml:space="preserve">as </w:t>
      </w:r>
      <w:r w:rsidR="00622F2A" w:rsidRPr="00B35061">
        <w:rPr>
          <w:lang w:val="en-US"/>
        </w:rPr>
        <w:t xml:space="preserve">part of goal 5, that aims </w:t>
      </w:r>
      <w:r w:rsidR="008923FB" w:rsidRPr="00B35061">
        <w:rPr>
          <w:lang w:val="en-US"/>
        </w:rPr>
        <w:t>at</w:t>
      </w:r>
      <w:r w:rsidR="00622F2A" w:rsidRPr="00B35061">
        <w:rPr>
          <w:lang w:val="en-US"/>
        </w:rPr>
        <w:t xml:space="preserve"> gender equality and women’s empowerment</w:t>
      </w:r>
      <w:r w:rsidR="003047A4">
        <w:rPr>
          <w:lang w:val="en-US"/>
        </w:rPr>
        <w:t xml:space="preserve"> </w:t>
      </w:r>
      <w:r w:rsidR="006B4F3B" w:rsidRPr="00B35061">
        <w:rPr>
          <w:bCs/>
          <w:lang w:val="en-US"/>
        </w:rPr>
        <w:fldChar w:fldCharType="begin"/>
      </w:r>
      <w:r w:rsidR="003047A4">
        <w:rPr>
          <w:bCs/>
          <w:lang w:val="en-US"/>
        </w:rPr>
        <w:instrText xml:space="preserve"> ADDIN EN.CITE &lt;EndNote&gt;&lt;Cite&gt;&lt;Author&gt;Raj&lt;/Author&gt;&lt;Year&gt;2017&lt;/Year&gt;&lt;RecNum&gt;1&lt;/RecNum&gt;&lt;DisplayText&gt;[1, 2]&lt;/DisplayText&gt;&lt;record&gt;&lt;rec-number&gt;1&lt;/rec-number&gt;&lt;foreign-keys&gt;&lt;key app="EN" db-id="9rdvpds2c9r006e5pvex2rzzxepd5p0zf2rv"&gt;1&lt;/key&gt;&lt;/foreign-keys&gt;&lt;ref-type name="Journal Article"&gt;17&lt;/ref-type&gt;&lt;contributors&gt;&lt;authors&gt;&lt;author&gt;Raj, Anita&lt;/author&gt;&lt;author&gt;McDougal, Lotus&lt;/author&gt;&lt;/authors&gt;&lt;/contributors&gt;&lt;titles&gt;&lt;title&gt;Leaving no one behind: can the Family Planning Estimation Tool help?&lt;/title&gt;&lt;secondary-title&gt;Lancet Global Health&lt;/secondary-title&gt;&lt;/titles&gt;&lt;periodical&gt;&lt;full-title&gt;Lancet Global Health&lt;/full-title&gt;&lt;/periodical&gt;&lt;pages&gt;e242-e243&lt;/pages&gt;&lt;volume&gt;5&lt;/volume&gt;&lt;number&gt;3&lt;/number&gt;&lt;dates&gt;&lt;year&gt;2017&lt;/year&gt;&lt;/dates&gt;&lt;publisher&gt;Elsevier&lt;/publisher&gt;&lt;isbn&gt;2214-109X&lt;/isbn&gt;&lt;urls&gt;&lt;related-urls&gt;&lt;url&gt;http://dx.doi.org/10.1016/S2214-109X(17)30050-5&lt;/url&gt;&lt;/related-urls&gt;&lt;/urls&gt;&lt;electronic-resource-num&gt;10.1016/S2214-109X(17)30050-5&lt;/electronic-resource-num&gt;&lt;access-date&gt;2017/04/13&lt;/access-date&gt;&lt;/record&gt;&lt;/Cite&gt;&lt;Cite&gt;&lt;Author&gt;Watkins&lt;/Author&gt;&lt;RecNum&gt;4&lt;/RecNum&gt;&lt;record&gt;&lt;rec-number&gt;4&lt;/rec-number&gt;&lt;foreign-keys&gt;&lt;key app="EN" db-id="9rdvpds2c9r006e5pvex2rzzxepd5p0zf2rv"&gt;4&lt;/key&gt;&lt;/foreign-keys&gt;&lt;ref-type name="Journal Article"&gt;17&lt;/ref-type&gt;&lt;contributors&gt;&lt;authors&gt;&lt;author&gt;Watkins, Kevin&lt;/author&gt;&lt;/authors&gt;&lt;/contributors&gt;&lt;titles&gt;&lt;title&gt;Leaving no one behind: an agenda for equity&lt;/title&gt;&lt;secondary-title&gt;The Lancet&lt;/secondary-title&gt;&lt;/titles&gt;&lt;periodical&gt;&lt;full-title&gt;The Lancet&lt;/full-title&gt;&lt;/periodical&gt;&lt;pages&gt;2248-2255&lt;/pages&gt;&lt;volume&gt;384&lt;/volume&gt;&lt;number&gt;9961&lt;/number&gt;&lt;dates&gt;&lt;/dates&gt;&lt;publisher&gt;Elsevier&lt;/publisher&gt;&lt;isbn&gt;0140-6736&lt;/isbn&gt;&lt;urls&gt;&lt;related-urls&gt;&lt;url&gt;http://dx.doi.org/10.1016/S0140-6736(13)62421-6&lt;/url&gt;&lt;/related-urls&gt;&lt;/urls&gt;&lt;electronic-resource-num&gt;10.1016/S0140-6736(13)62421-6&lt;/electronic-resource-num&gt;&lt;access-date&gt;2017/04/13&lt;/access-date&gt;&lt;/record&gt;&lt;/Cite&gt;&lt;/EndNote&gt;</w:instrText>
      </w:r>
      <w:r w:rsidR="006B4F3B" w:rsidRPr="00B35061">
        <w:rPr>
          <w:bCs/>
          <w:lang w:val="en-US"/>
        </w:rPr>
        <w:fldChar w:fldCharType="separate"/>
      </w:r>
      <w:r w:rsidR="003047A4">
        <w:rPr>
          <w:bCs/>
          <w:noProof/>
          <w:lang w:val="en-US"/>
        </w:rPr>
        <w:t>[</w:t>
      </w:r>
      <w:hyperlink w:anchor="_ENREF_1" w:tooltip="Raj, 2017 #1" w:history="1">
        <w:r w:rsidR="003047A4">
          <w:rPr>
            <w:bCs/>
            <w:noProof/>
            <w:lang w:val="en-US"/>
          </w:rPr>
          <w:t>1</w:t>
        </w:r>
      </w:hyperlink>
      <w:r w:rsidR="003047A4">
        <w:rPr>
          <w:bCs/>
          <w:noProof/>
          <w:lang w:val="en-US"/>
        </w:rPr>
        <w:t xml:space="preserve">, </w:t>
      </w:r>
      <w:hyperlink w:anchor="_ENREF_2" w:tooltip="Watkins,  #4" w:history="1">
        <w:r w:rsidR="003047A4">
          <w:rPr>
            <w:bCs/>
            <w:noProof/>
            <w:lang w:val="en-US"/>
          </w:rPr>
          <w:t>2</w:t>
        </w:r>
      </w:hyperlink>
      <w:r w:rsidR="003047A4">
        <w:rPr>
          <w:bCs/>
          <w:noProof/>
          <w:lang w:val="en-US"/>
        </w:rPr>
        <w:t>]</w:t>
      </w:r>
      <w:r w:rsidR="006B4F3B" w:rsidRPr="00B35061">
        <w:rPr>
          <w:bCs/>
          <w:lang w:val="en-US"/>
        </w:rPr>
        <w:fldChar w:fldCharType="end"/>
      </w:r>
      <w:r w:rsidRPr="00B35061">
        <w:rPr>
          <w:bCs/>
          <w:lang w:val="en-US"/>
        </w:rPr>
        <w:t>. Provision of safe, effective and affordable modern</w:t>
      </w:r>
      <w:r w:rsidR="006C389A" w:rsidRPr="00B35061">
        <w:rPr>
          <w:bCs/>
          <w:lang w:val="en-US"/>
        </w:rPr>
        <w:t xml:space="preserve"> contraceptive</w:t>
      </w:r>
      <w:r w:rsidR="00135C25" w:rsidRPr="00B35061">
        <w:rPr>
          <w:bCs/>
          <w:lang w:val="en-US"/>
        </w:rPr>
        <w:t xml:space="preserve"> methods </w:t>
      </w:r>
      <w:r w:rsidR="008923FB" w:rsidRPr="00B35061">
        <w:rPr>
          <w:bCs/>
          <w:lang w:val="en-US"/>
        </w:rPr>
        <w:t>is</w:t>
      </w:r>
      <w:r w:rsidRPr="00B35061">
        <w:rPr>
          <w:bCs/>
          <w:lang w:val="en-US"/>
        </w:rPr>
        <w:t xml:space="preserve"> central to </w:t>
      </w:r>
      <w:r w:rsidR="008923FB" w:rsidRPr="00B35061">
        <w:rPr>
          <w:bCs/>
          <w:lang w:val="en-US"/>
        </w:rPr>
        <w:t xml:space="preserve">achieve high levels of </w:t>
      </w:r>
      <w:r w:rsidR="00735056" w:rsidRPr="00B35061">
        <w:rPr>
          <w:bCs/>
          <w:lang w:val="en-US"/>
        </w:rPr>
        <w:t>demand satisfied for family planning</w:t>
      </w:r>
      <w:r w:rsidR="008923FB" w:rsidRPr="00B35061">
        <w:rPr>
          <w:bCs/>
          <w:lang w:val="en-US"/>
        </w:rPr>
        <w:t xml:space="preserve"> (</w:t>
      </w:r>
      <w:r w:rsidR="00302044" w:rsidRPr="00B35061">
        <w:rPr>
          <w:bCs/>
          <w:lang w:val="en-US"/>
        </w:rPr>
        <w:t xml:space="preserve">DFPS, </w:t>
      </w:r>
      <w:r w:rsidR="008923FB" w:rsidRPr="00B35061">
        <w:rPr>
          <w:bCs/>
          <w:lang w:val="en-US"/>
        </w:rPr>
        <w:t>also referred to as contraceptive prevalence</w:t>
      </w:r>
      <w:r w:rsidRPr="00B35061">
        <w:rPr>
          <w:bCs/>
          <w:lang w:val="en-US"/>
        </w:rPr>
        <w:t>) and address women´s sexual and reprodu</w:t>
      </w:r>
      <w:r w:rsidR="001A01C4" w:rsidRPr="00B35061">
        <w:rPr>
          <w:bCs/>
          <w:lang w:val="en-US"/>
        </w:rPr>
        <w:t>ctive health needs</w:t>
      </w:r>
      <w:r w:rsidR="00E5338A" w:rsidRPr="00B35061">
        <w:rPr>
          <w:bCs/>
          <w:lang w:val="en-US"/>
        </w:rPr>
        <w:fldChar w:fldCharType="begin"/>
      </w:r>
      <w:r w:rsidR="003047A4">
        <w:rPr>
          <w:bCs/>
          <w:lang w:val="en-US"/>
        </w:rPr>
        <w:instrText xml:space="preserve"> ADDIN EN.CITE &lt;EndNote&gt;&lt;Cite&gt;&lt;Author&gt;Prata&lt;/Author&gt;&lt;Year&gt;2017&lt;/Year&gt;&lt;RecNum&gt;156&lt;/RecNum&gt;&lt;DisplayText&gt;[3]&lt;/DisplayText&gt;&lt;record&gt;&lt;rec-number&gt;156&lt;/rec-number&gt;&lt;foreign-keys&gt;&lt;key app="EN" db-id="92fv5e9zuzapvre529vvszel0w9zt0wr2w2f" timestamp="1491420779"&gt;156&lt;/key&gt;&lt;/foreign-keys&gt;&lt;ref-type name="Journal Article"&gt;17&lt;/ref-type&gt;&lt;contributors&gt;&lt;authors&gt;&lt;author&gt;Prata, N.&lt;/author&gt;&lt;author&gt;Fraser, A.&lt;/author&gt;&lt;author&gt;Huchko, M. J.&lt;/author&gt;&lt;author&gt;Gipson, J. D.&lt;/author&gt;&lt;author&gt;Withers, M.&lt;/author&gt;&lt;author&gt;Lewis, S.&lt;/author&gt;&lt;author&gt;Ciaraldi, E. J.&lt;/author&gt;&lt;author&gt;Upadhyay, U. D.&lt;/author&gt;&lt;/authors&gt;&lt;/contributors&gt;&lt;auth-address&gt;*Bixby Center for Population,Health and Sustainability,University of California,Berkeley,USA.&amp;#xD;daggerUniversity of California,San Francisco,USA.&amp;#xD;double daggerFielding School of Public Health,University of California,Los Angeles,USA.&amp;#xD;section signUniversity of Southern California Keck School of Medicine,Los Angeles,USA.&amp;#xD;paragraph signUCSF/UC Hastings Consortium on Law,Science and Health Policy,San Francisco,USA.&amp;#xD;#University of California,San Francisco,USA.&lt;/auth-address&gt;&lt;titles&gt;&lt;title&gt;Womens empowerment and family planninig: a review of the literature&lt;/title&gt;&lt;secondary-title&gt;J Biosoc Sci&lt;/secondary-title&gt;&lt;alt-title&gt;Journal of biosocial science&lt;/alt-title&gt;&lt;/titles&gt;&lt;periodical&gt;&lt;full-title&gt;J Biosoc Sci&lt;/full-title&gt;&lt;abbr-1&gt;Journal of biosocial science&lt;/abbr-1&gt;&lt;/periodical&gt;&lt;alt-periodical&gt;&lt;full-title&gt;J Biosoc Sci&lt;/full-title&gt;&lt;abbr-1&gt;Journal of biosocial science&lt;/abbr-1&gt;&lt;/alt-periodical&gt;&lt;pages&gt;1-31&lt;/pages&gt;&lt;edition&gt;2017/01/11&lt;/edition&gt;&lt;dates&gt;&lt;year&gt;2017&lt;/year&gt;&lt;pub-dates&gt;&lt;date&gt;Jan 10&lt;/date&gt;&lt;/pub-dates&gt;&lt;/dates&gt;&lt;isbn&gt;0021-9320&lt;/isbn&gt;&lt;accession-num&gt;28069078&lt;/accession-num&gt;&lt;urls&gt;&lt;/urls&gt;&lt;custom2&gt;Empowerment &lt;/custom2&gt;&lt;electronic-resource-num&gt;10.1017/s0021932016000663&lt;/electronic-resource-num&gt;&lt;remote-database-provider&gt;NLM&lt;/remote-database-provider&gt;&lt;language&gt;eng&lt;/language&gt;&lt;/record&gt;&lt;/Cite&gt;&lt;/EndNote&gt;</w:instrText>
      </w:r>
      <w:r w:rsidR="00E5338A" w:rsidRPr="00B35061">
        <w:rPr>
          <w:bCs/>
          <w:lang w:val="en-US"/>
        </w:rPr>
        <w:fldChar w:fldCharType="separate"/>
      </w:r>
      <w:r w:rsidR="003047A4">
        <w:rPr>
          <w:bCs/>
          <w:noProof/>
          <w:lang w:val="en-US"/>
        </w:rPr>
        <w:t>[</w:t>
      </w:r>
      <w:hyperlink w:anchor="_ENREF_3" w:tooltip="Prata, 2017 #156" w:history="1">
        <w:r w:rsidR="003047A4">
          <w:rPr>
            <w:bCs/>
            <w:noProof/>
            <w:lang w:val="en-US"/>
          </w:rPr>
          <w:t>3</w:t>
        </w:r>
      </w:hyperlink>
      <w:r w:rsidR="003047A4">
        <w:rPr>
          <w:bCs/>
          <w:noProof/>
          <w:lang w:val="en-US"/>
        </w:rPr>
        <w:t>]</w:t>
      </w:r>
      <w:r w:rsidR="00E5338A" w:rsidRPr="00B35061">
        <w:rPr>
          <w:bCs/>
          <w:lang w:val="en-US"/>
        </w:rPr>
        <w:fldChar w:fldCharType="end"/>
      </w:r>
      <w:r w:rsidRPr="00B35061">
        <w:rPr>
          <w:bCs/>
          <w:lang w:val="en-US"/>
        </w:rPr>
        <w:t xml:space="preserve">. The optimal </w:t>
      </w:r>
      <w:r w:rsidRPr="00B35061">
        <w:rPr>
          <w:lang w:val="en-US"/>
        </w:rPr>
        <w:t xml:space="preserve">use of modern </w:t>
      </w:r>
      <w:r w:rsidR="006C389A" w:rsidRPr="00B35061">
        <w:rPr>
          <w:lang w:val="en-US"/>
        </w:rPr>
        <w:t xml:space="preserve">contraceptive </w:t>
      </w:r>
      <w:r w:rsidRPr="00B35061">
        <w:rPr>
          <w:lang w:val="en-US"/>
        </w:rPr>
        <w:t xml:space="preserve">methods </w:t>
      </w:r>
      <w:r w:rsidR="008923FB" w:rsidRPr="00B35061">
        <w:rPr>
          <w:lang w:val="en-US"/>
        </w:rPr>
        <w:t xml:space="preserve">will </w:t>
      </w:r>
      <w:r w:rsidRPr="00B35061">
        <w:rPr>
          <w:lang w:val="en-US"/>
        </w:rPr>
        <w:t xml:space="preserve">help prevent unintended pregnancies and induced abortions in </w:t>
      </w:r>
      <w:r w:rsidR="008A57E5" w:rsidRPr="00B35061">
        <w:rPr>
          <w:lang w:val="en-US"/>
        </w:rPr>
        <w:t>low</w:t>
      </w:r>
      <w:r w:rsidR="000A1E0F" w:rsidRPr="00B35061">
        <w:rPr>
          <w:lang w:val="en-US"/>
        </w:rPr>
        <w:t>-</w:t>
      </w:r>
      <w:r w:rsidR="008A57E5" w:rsidRPr="00B35061">
        <w:rPr>
          <w:lang w:val="en-US"/>
        </w:rPr>
        <w:t xml:space="preserve"> and middle</w:t>
      </w:r>
      <w:r w:rsidR="000A1E0F" w:rsidRPr="00B35061">
        <w:rPr>
          <w:lang w:val="en-US"/>
        </w:rPr>
        <w:t>-</w:t>
      </w:r>
      <w:r w:rsidR="008A57E5" w:rsidRPr="00B35061">
        <w:rPr>
          <w:lang w:val="en-US"/>
        </w:rPr>
        <w:t>income countries (LMICs)</w:t>
      </w:r>
      <w:r w:rsidR="003047A4">
        <w:rPr>
          <w:lang w:val="en-US"/>
        </w:rPr>
        <w:t xml:space="preserve"> </w:t>
      </w:r>
      <w:r w:rsidR="002B4A08" w:rsidRPr="00B35061">
        <w:rPr>
          <w:lang w:val="en-US"/>
        </w:rPr>
        <w:fldChar w:fldCharType="begin">
          <w:fldData xml:space="preserve">PEVuZE5vdGU+PENpdGU+PEF1dGhvcj5CZWxsaXp6aTwvQXV0aG9yPjxZZWFyPjIwMTU8L1llYXI+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</w:fldData>
        </w:fldChar>
      </w:r>
      <w:r w:rsidR="003047A4">
        <w:rPr>
          <w:lang w:val="en-US"/>
        </w:rPr>
        <w:instrText xml:space="preserve"> ADDIN EN.CITE </w:instrText>
      </w:r>
      <w:r w:rsidR="003047A4">
        <w:rPr>
          <w:lang w:val="en-US"/>
        </w:rPr>
        <w:fldChar w:fldCharType="begin">
          <w:fldData xml:space="preserve">PEVuZE5vdGU+PENpdGU+PEF1dGhvcj5CZWxsaXp6aTwvQXV0aG9yPjxZZWFyPjIwMTU8L1llYXI+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</w:fldData>
        </w:fldChar>
      </w:r>
      <w:r w:rsidR="003047A4">
        <w:rPr>
          <w:lang w:val="en-US"/>
        </w:rPr>
        <w:instrText xml:space="preserve"> ADDIN EN.CITE.DATA </w:instrText>
      </w:r>
      <w:r w:rsidR="003047A4">
        <w:rPr>
          <w:lang w:val="en-US"/>
        </w:rPr>
      </w:r>
      <w:r w:rsidR="003047A4">
        <w:rPr>
          <w:lang w:val="en-US"/>
        </w:rPr>
        <w:fldChar w:fldCharType="end"/>
      </w:r>
      <w:r w:rsidR="002B4A08" w:rsidRPr="00B35061">
        <w:rPr>
          <w:lang w:val="en-US"/>
        </w:rPr>
      </w:r>
      <w:r w:rsidR="002B4A08" w:rsidRPr="00B35061">
        <w:rPr>
          <w:lang w:val="en-US"/>
        </w:rPr>
        <w:fldChar w:fldCharType="separate"/>
      </w:r>
      <w:r w:rsidR="003047A4">
        <w:rPr>
          <w:noProof/>
          <w:lang w:val="en-US"/>
        </w:rPr>
        <w:t>[</w:t>
      </w:r>
      <w:hyperlink w:anchor="_ENREF_4" w:tooltip="Bellizzi, 2015 #337" w:history="1">
        <w:r w:rsidR="003047A4">
          <w:rPr>
            <w:noProof/>
            <w:lang w:val="en-US"/>
          </w:rPr>
          <w:t>4</w:t>
        </w:r>
      </w:hyperlink>
      <w:r w:rsidR="003047A4">
        <w:rPr>
          <w:noProof/>
          <w:lang w:val="en-US"/>
        </w:rPr>
        <w:t>]</w:t>
      </w:r>
      <w:r w:rsidR="002B4A08" w:rsidRPr="00B35061">
        <w:rPr>
          <w:lang w:val="en-US"/>
        </w:rPr>
        <w:fldChar w:fldCharType="end"/>
      </w:r>
      <w:r w:rsidRPr="00B35061">
        <w:rPr>
          <w:lang w:val="en-US"/>
        </w:rPr>
        <w:t xml:space="preserve">, and </w:t>
      </w:r>
      <w:r w:rsidR="008923FB" w:rsidRPr="00B35061">
        <w:rPr>
          <w:lang w:val="en-US"/>
        </w:rPr>
        <w:t xml:space="preserve">will </w:t>
      </w:r>
      <w:r w:rsidRPr="00B35061">
        <w:rPr>
          <w:lang w:val="en-US"/>
        </w:rPr>
        <w:t xml:space="preserve">directly contribute to </w:t>
      </w:r>
      <w:r w:rsidR="008923FB" w:rsidRPr="00B35061">
        <w:rPr>
          <w:lang w:val="en-US"/>
        </w:rPr>
        <w:t xml:space="preserve">improve </w:t>
      </w:r>
      <w:r w:rsidRPr="00B35061">
        <w:rPr>
          <w:lang w:val="en-US"/>
        </w:rPr>
        <w:t>maternal and child</w:t>
      </w:r>
      <w:r w:rsidR="008A57E5" w:rsidRPr="00B35061">
        <w:rPr>
          <w:lang w:val="en-US"/>
        </w:rPr>
        <w:t xml:space="preserve"> health</w:t>
      </w:r>
      <w:r w:rsidRPr="00B35061">
        <w:rPr>
          <w:lang w:val="en-US"/>
        </w:rPr>
        <w:t xml:space="preserve"> outcomes</w:t>
      </w:r>
      <w:r w:rsidR="003047A4">
        <w:rPr>
          <w:lang w:val="en-US"/>
        </w:rPr>
        <w:t xml:space="preserve"> </w:t>
      </w:r>
      <w:r w:rsidR="00143A72" w:rsidRPr="00B35061">
        <w:rPr>
          <w:bCs/>
          <w:lang w:val="en-US"/>
        </w:rPr>
        <w:fldChar w:fldCharType="begin">
          <w:fldData xml:space="preserve">PEVuZE5vdGU+PENpdGU+PEF1dGhvcj5BaG1lZDwvQXV0aG9yPjxZZWFyPjIwMTI8L1llYXI+PFJl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</w:fldData>
        </w:fldChar>
      </w:r>
      <w:r w:rsidR="003047A4">
        <w:rPr>
          <w:bCs/>
          <w:lang w:val="en-US"/>
        </w:rPr>
        <w:instrText xml:space="preserve"> ADDIN EN.CITE </w:instrText>
      </w:r>
      <w:r w:rsidR="003047A4">
        <w:rPr>
          <w:bCs/>
          <w:lang w:val="en-US"/>
        </w:rPr>
        <w:fldChar w:fldCharType="begin">
          <w:fldData xml:space="preserve">PEVuZE5vdGU+PENpdGU+PEF1dGhvcj5BaG1lZDwvQXV0aG9yPjxZZWFyPjIwMTI8L1llYXI+PFJl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</w:fldData>
        </w:fldChar>
      </w:r>
      <w:r w:rsidR="003047A4">
        <w:rPr>
          <w:bCs/>
          <w:lang w:val="en-US"/>
        </w:rPr>
        <w:instrText xml:space="preserve"> ADDIN EN.CITE.DATA </w:instrText>
      </w:r>
      <w:r w:rsidR="003047A4">
        <w:rPr>
          <w:bCs/>
          <w:lang w:val="en-US"/>
        </w:rPr>
      </w:r>
      <w:r w:rsidR="003047A4">
        <w:rPr>
          <w:bCs/>
          <w:lang w:val="en-US"/>
        </w:rPr>
        <w:fldChar w:fldCharType="end"/>
      </w:r>
      <w:r w:rsidR="00143A72" w:rsidRPr="00B35061">
        <w:rPr>
          <w:bCs/>
          <w:lang w:val="en-US"/>
        </w:rPr>
      </w:r>
      <w:r w:rsidR="00143A72" w:rsidRPr="00B35061">
        <w:rPr>
          <w:bCs/>
          <w:lang w:val="en-US"/>
        </w:rPr>
        <w:fldChar w:fldCharType="separate"/>
      </w:r>
      <w:r w:rsidR="003047A4">
        <w:rPr>
          <w:bCs/>
          <w:noProof/>
          <w:lang w:val="en-US"/>
        </w:rPr>
        <w:t>[</w:t>
      </w:r>
      <w:hyperlink w:anchor="_ENREF_5" w:tooltip="Ahmed, 2012 #232" w:history="1">
        <w:r w:rsidR="003047A4">
          <w:rPr>
            <w:bCs/>
            <w:noProof/>
            <w:lang w:val="en-US"/>
          </w:rPr>
          <w:t>5</w:t>
        </w:r>
      </w:hyperlink>
      <w:r w:rsidR="003047A4">
        <w:rPr>
          <w:bCs/>
          <w:noProof/>
          <w:lang w:val="en-US"/>
        </w:rPr>
        <w:t xml:space="preserve">, </w:t>
      </w:r>
      <w:hyperlink w:anchor="_ENREF_6" w:tooltip=", 2015 #329" w:history="1">
        <w:r w:rsidR="003047A4">
          <w:rPr>
            <w:bCs/>
            <w:noProof/>
            <w:lang w:val="en-US"/>
          </w:rPr>
          <w:t>6</w:t>
        </w:r>
      </w:hyperlink>
      <w:r w:rsidR="003047A4">
        <w:rPr>
          <w:bCs/>
          <w:noProof/>
          <w:lang w:val="en-US"/>
        </w:rPr>
        <w:t>]</w:t>
      </w:r>
      <w:r w:rsidR="00143A72" w:rsidRPr="00B35061">
        <w:rPr>
          <w:bCs/>
          <w:lang w:val="en-US"/>
        </w:rPr>
        <w:fldChar w:fldCharType="end"/>
      </w:r>
      <w:r w:rsidRPr="00B35061">
        <w:rPr>
          <w:bCs/>
          <w:lang w:val="en-US"/>
        </w:rPr>
        <w:t xml:space="preserve">. </w:t>
      </w:r>
      <w:r w:rsidR="006C389A" w:rsidRPr="00B35061">
        <w:rPr>
          <w:bCs/>
          <w:lang w:val="en-US"/>
        </w:rPr>
        <w:t xml:space="preserve">Family planning </w:t>
      </w:r>
      <w:r w:rsidRPr="00B35061">
        <w:rPr>
          <w:bCs/>
          <w:lang w:val="en-US"/>
        </w:rPr>
        <w:t xml:space="preserve">also </w:t>
      </w:r>
      <w:r w:rsidR="008A57E5" w:rsidRPr="00B35061">
        <w:rPr>
          <w:bCs/>
          <w:lang w:val="en-US"/>
        </w:rPr>
        <w:t xml:space="preserve">has </w:t>
      </w:r>
      <w:r w:rsidRPr="00B35061">
        <w:rPr>
          <w:bCs/>
          <w:lang w:val="en-US"/>
        </w:rPr>
        <w:t>potential to reduce poverty worldwide by improv</w:t>
      </w:r>
      <w:r w:rsidR="008A57E5" w:rsidRPr="00B35061">
        <w:rPr>
          <w:bCs/>
          <w:lang w:val="en-US"/>
        </w:rPr>
        <w:t>ing</w:t>
      </w:r>
      <w:r w:rsidRPr="00B35061">
        <w:rPr>
          <w:bCs/>
          <w:lang w:val="en-US"/>
        </w:rPr>
        <w:t xml:space="preserve"> education</w:t>
      </w:r>
      <w:r w:rsidR="008A57E5" w:rsidRPr="00B35061">
        <w:rPr>
          <w:bCs/>
          <w:lang w:val="en-US"/>
        </w:rPr>
        <w:t>al</w:t>
      </w:r>
      <w:r w:rsidRPr="00B35061">
        <w:rPr>
          <w:bCs/>
          <w:lang w:val="en-US"/>
        </w:rPr>
        <w:t xml:space="preserve"> and economic </w:t>
      </w:r>
      <w:r w:rsidR="008A57E5" w:rsidRPr="00B35061">
        <w:rPr>
          <w:bCs/>
          <w:lang w:val="en-US"/>
        </w:rPr>
        <w:t>achievements</w:t>
      </w:r>
      <w:r w:rsidR="008923FB" w:rsidRPr="00B35061">
        <w:rPr>
          <w:bCs/>
          <w:lang w:val="en-US"/>
        </w:rPr>
        <w:t xml:space="preserve"> of women</w:t>
      </w:r>
      <w:r w:rsidR="003047A4">
        <w:rPr>
          <w:bCs/>
          <w:lang w:val="en-US"/>
        </w:rPr>
        <w:t xml:space="preserve"> </w:t>
      </w:r>
      <w:r w:rsidR="00143A72" w:rsidRPr="00B35061">
        <w:rPr>
          <w:bCs/>
          <w:lang w:val="en-US"/>
        </w:rPr>
        <w:fldChar w:fldCharType="begin">
          <w:fldData xml:space="preserve">PEVuZE5vdGU+PENpdGU+PEF1dGhvcj5QcmF0YTwvQXV0aG9yPjxZZWFyPjIwMTc8L1llYXI+PFJl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</w:fldData>
        </w:fldChar>
      </w:r>
      <w:r w:rsidR="003047A4">
        <w:rPr>
          <w:bCs/>
          <w:lang w:val="en-US"/>
        </w:rPr>
        <w:instrText xml:space="preserve"> ADDIN EN.CITE </w:instrText>
      </w:r>
      <w:r w:rsidR="003047A4">
        <w:rPr>
          <w:bCs/>
          <w:lang w:val="en-US"/>
        </w:rPr>
        <w:fldChar w:fldCharType="begin">
          <w:fldData xml:space="preserve">PEVuZE5vdGU+PENpdGU+PEF1dGhvcj5QcmF0YTwvQXV0aG9yPjxZZWFyPjIwMTc8L1llYXI+PFJl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</w:fldData>
        </w:fldChar>
      </w:r>
      <w:r w:rsidR="003047A4">
        <w:rPr>
          <w:bCs/>
          <w:lang w:val="en-US"/>
        </w:rPr>
        <w:instrText xml:space="preserve"> ADDIN EN.CITE.DATA </w:instrText>
      </w:r>
      <w:r w:rsidR="003047A4">
        <w:rPr>
          <w:bCs/>
          <w:lang w:val="en-US"/>
        </w:rPr>
      </w:r>
      <w:r w:rsidR="003047A4">
        <w:rPr>
          <w:bCs/>
          <w:lang w:val="en-US"/>
        </w:rPr>
        <w:fldChar w:fldCharType="end"/>
      </w:r>
      <w:r w:rsidR="00143A72" w:rsidRPr="00B35061">
        <w:rPr>
          <w:bCs/>
          <w:lang w:val="en-US"/>
        </w:rPr>
      </w:r>
      <w:r w:rsidR="00143A72" w:rsidRPr="00B35061">
        <w:rPr>
          <w:bCs/>
          <w:lang w:val="en-US"/>
        </w:rPr>
        <w:fldChar w:fldCharType="separate"/>
      </w:r>
      <w:r w:rsidR="003047A4">
        <w:rPr>
          <w:bCs/>
          <w:noProof/>
          <w:lang w:val="en-US"/>
        </w:rPr>
        <w:t>[</w:t>
      </w:r>
      <w:hyperlink w:anchor="_ENREF_3" w:tooltip="Prata, 2017 #156" w:history="1">
        <w:r w:rsidR="003047A4">
          <w:rPr>
            <w:bCs/>
            <w:noProof/>
            <w:lang w:val="en-US"/>
          </w:rPr>
          <w:t>3</w:t>
        </w:r>
      </w:hyperlink>
      <w:r w:rsidR="003047A4">
        <w:rPr>
          <w:bCs/>
          <w:noProof/>
          <w:lang w:val="en-US"/>
        </w:rPr>
        <w:t xml:space="preserve">, </w:t>
      </w:r>
      <w:hyperlink w:anchor="_ENREF_7" w:tooltip="Canning, 2012 #3" w:history="1">
        <w:r w:rsidR="003047A4">
          <w:rPr>
            <w:bCs/>
            <w:noProof/>
            <w:lang w:val="en-US"/>
          </w:rPr>
          <w:t>7</w:t>
        </w:r>
      </w:hyperlink>
      <w:r w:rsidR="003047A4">
        <w:rPr>
          <w:bCs/>
          <w:noProof/>
          <w:lang w:val="en-US"/>
        </w:rPr>
        <w:t>]</w:t>
      </w:r>
      <w:r w:rsidR="00143A72" w:rsidRPr="00B35061">
        <w:rPr>
          <w:bCs/>
          <w:lang w:val="en-US"/>
        </w:rPr>
        <w:fldChar w:fldCharType="end"/>
      </w:r>
      <w:r w:rsidRPr="00B35061">
        <w:rPr>
          <w:bCs/>
          <w:lang w:val="en-US"/>
        </w:rPr>
        <w:t>.</w:t>
      </w:r>
    </w:p>
    <w:p w14:paraId="6D72E073" w14:textId="39D2EBC3" w:rsidR="00C9331D" w:rsidRPr="00B35061" w:rsidRDefault="00C9331D" w:rsidP="00176F0F">
      <w:pPr>
        <w:spacing w:after="120" w:line="480" w:lineRule="auto"/>
        <w:jc w:val="both"/>
        <w:rPr>
          <w:lang w:val="en-US"/>
        </w:rPr>
      </w:pPr>
      <w:r w:rsidRPr="00B35061">
        <w:rPr>
          <w:lang w:val="en-US"/>
        </w:rPr>
        <w:t xml:space="preserve">Although contraceptive use prevalence and </w:t>
      </w:r>
      <w:r w:rsidR="008923FB" w:rsidRPr="00B35061">
        <w:rPr>
          <w:lang w:val="en-US"/>
        </w:rPr>
        <w:t>DFPS</w:t>
      </w:r>
      <w:r w:rsidR="006372D7" w:rsidRPr="00B35061">
        <w:rPr>
          <w:lang w:val="en-US"/>
        </w:rPr>
        <w:t xml:space="preserve"> </w:t>
      </w:r>
      <w:r w:rsidR="003C3D21" w:rsidRPr="00B35061">
        <w:rPr>
          <w:lang w:val="en-US"/>
        </w:rPr>
        <w:t xml:space="preserve">are increasing </w:t>
      </w:r>
      <w:r w:rsidR="006372D7" w:rsidRPr="00B35061">
        <w:rPr>
          <w:lang w:val="en-US"/>
        </w:rPr>
        <w:t>worldwide</w:t>
      </w:r>
      <w:r w:rsidR="00590843" w:rsidRPr="00B35061">
        <w:rPr>
          <w:lang w:val="en-US"/>
        </w:rPr>
        <w:fldChar w:fldCharType="begin">
          <w:fldData xml:space="preserve">PEVuZE5vdGU+PENpdGU+PEF1dGhvcj5BbGtlbWE8L0F1dGhvcj48WWVhcj4yMDEzPC9ZZWFyPjxS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==
</w:fldData>
        </w:fldChar>
      </w:r>
      <w:r w:rsidR="003047A4">
        <w:rPr>
          <w:lang w:val="en-US"/>
        </w:rPr>
        <w:instrText xml:space="preserve"> ADDIN EN.CITE </w:instrText>
      </w:r>
      <w:r w:rsidR="003047A4">
        <w:rPr>
          <w:lang w:val="en-US"/>
        </w:rPr>
        <w:fldChar w:fldCharType="begin">
          <w:fldData xml:space="preserve">PEVuZE5vdGU+PENpdGU+PEF1dGhvcj5BbGtlbWE8L0F1dGhvcj48WWVhcj4yMDEzPC9ZZWFyPjxS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==
</w:fldData>
        </w:fldChar>
      </w:r>
      <w:r w:rsidR="003047A4">
        <w:rPr>
          <w:lang w:val="en-US"/>
        </w:rPr>
        <w:instrText xml:space="preserve"> ADDIN EN.CITE.DATA </w:instrText>
      </w:r>
      <w:r w:rsidR="003047A4">
        <w:rPr>
          <w:lang w:val="en-US"/>
        </w:rPr>
      </w:r>
      <w:r w:rsidR="003047A4">
        <w:rPr>
          <w:lang w:val="en-US"/>
        </w:rPr>
        <w:fldChar w:fldCharType="end"/>
      </w:r>
      <w:r w:rsidR="00590843" w:rsidRPr="00B35061">
        <w:rPr>
          <w:lang w:val="en-US"/>
        </w:rPr>
      </w:r>
      <w:r w:rsidR="00590843" w:rsidRPr="00B35061">
        <w:rPr>
          <w:lang w:val="en-US"/>
        </w:rPr>
        <w:fldChar w:fldCharType="separate"/>
      </w:r>
      <w:r w:rsidR="003047A4">
        <w:rPr>
          <w:noProof/>
          <w:lang w:val="en-US"/>
        </w:rPr>
        <w:t>[</w:t>
      </w:r>
      <w:hyperlink w:anchor="_ENREF_8" w:tooltip="Alkema, 2013 #275" w:history="1">
        <w:r w:rsidR="003047A4">
          <w:rPr>
            <w:noProof/>
            <w:lang w:val="en-US"/>
          </w:rPr>
          <w:t>8</w:t>
        </w:r>
      </w:hyperlink>
      <w:r w:rsidR="003047A4">
        <w:rPr>
          <w:noProof/>
          <w:lang w:val="en-US"/>
        </w:rPr>
        <w:t xml:space="preserve">, </w:t>
      </w:r>
      <w:hyperlink w:anchor="_ENREF_9" w:tooltip="New, 2017 #2" w:history="1">
        <w:r w:rsidR="003047A4">
          <w:rPr>
            <w:noProof/>
            <w:lang w:val="en-US"/>
          </w:rPr>
          <w:t>9</w:t>
        </w:r>
      </w:hyperlink>
      <w:r w:rsidR="003047A4">
        <w:rPr>
          <w:noProof/>
          <w:lang w:val="en-US"/>
        </w:rPr>
        <w:t>]</w:t>
      </w:r>
      <w:r w:rsidR="00590843" w:rsidRPr="00B35061">
        <w:rPr>
          <w:lang w:val="en-US"/>
        </w:rPr>
        <w:fldChar w:fldCharType="end"/>
      </w:r>
      <w:r w:rsidRPr="00B35061">
        <w:rPr>
          <w:lang w:val="en-US"/>
        </w:rPr>
        <w:t xml:space="preserve">, </w:t>
      </w:r>
      <w:r w:rsidR="008923FB" w:rsidRPr="00B35061">
        <w:rPr>
          <w:lang w:val="en-US"/>
        </w:rPr>
        <w:t xml:space="preserve">coverage </w:t>
      </w:r>
      <w:r w:rsidRPr="00B35061">
        <w:rPr>
          <w:lang w:val="en-US"/>
        </w:rPr>
        <w:t>remain</w:t>
      </w:r>
      <w:r w:rsidR="008923FB" w:rsidRPr="00B35061">
        <w:rPr>
          <w:lang w:val="en-US"/>
        </w:rPr>
        <w:t>s</w:t>
      </w:r>
      <w:r w:rsidRPr="00B35061">
        <w:rPr>
          <w:lang w:val="en-US"/>
        </w:rPr>
        <w:t xml:space="preserve"> unacceptably low in many LMICs, with</w:t>
      </w:r>
      <w:r w:rsidRPr="00B35061">
        <w:rPr>
          <w:color w:val="FF0000"/>
          <w:lang w:val="en-US"/>
        </w:rPr>
        <w:t xml:space="preserve"> </w:t>
      </w:r>
      <w:r w:rsidRPr="00B35061">
        <w:rPr>
          <w:lang w:val="en-US"/>
        </w:rPr>
        <w:t xml:space="preserve">about one in three women of reproductive </w:t>
      </w:r>
      <w:r w:rsidR="00A139BB" w:rsidRPr="00B35061">
        <w:rPr>
          <w:lang w:val="en-US"/>
        </w:rPr>
        <w:t xml:space="preserve">age </w:t>
      </w:r>
      <w:r w:rsidR="008923FB" w:rsidRPr="00B35061">
        <w:rPr>
          <w:lang w:val="en-US"/>
        </w:rPr>
        <w:t xml:space="preserve">failing to use </w:t>
      </w:r>
      <w:r w:rsidR="00A139BB" w:rsidRPr="00B35061">
        <w:rPr>
          <w:lang w:val="en-US"/>
        </w:rPr>
        <w:t>modern</w:t>
      </w:r>
      <w:r w:rsidRPr="00B35061">
        <w:rPr>
          <w:lang w:val="en-US"/>
        </w:rPr>
        <w:t xml:space="preserve"> methods despite their desire to delay or limit </w:t>
      </w:r>
      <w:r w:rsidR="00735056" w:rsidRPr="00B35061">
        <w:rPr>
          <w:lang w:val="en-US"/>
        </w:rPr>
        <w:t>pregnancy</w:t>
      </w:r>
      <w:r w:rsidR="00223D82" w:rsidRPr="00B35061">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 </w:instrText>
      </w:r>
      <w:r w:rsidR="003047A4">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EN.CITE.DATA </w:instrText>
      </w:r>
      <w:r w:rsidR="003047A4">
        <w:rPr>
          <w:lang w:val="en-US"/>
        </w:rPr>
      </w:r>
      <w:r w:rsidR="003047A4">
        <w:rPr>
          <w:lang w:val="en-US"/>
        </w:rPr>
        <w:fldChar w:fldCharType="end"/>
      </w:r>
      <w:r w:rsidR="00223D82" w:rsidRPr="00B35061">
        <w:rPr>
          <w:lang w:val="en-US"/>
        </w:rPr>
      </w:r>
      <w:r w:rsidR="00223D82" w:rsidRPr="00B35061">
        <w:rPr>
          <w:lang w:val="en-US"/>
        </w:rPr>
        <w:fldChar w:fldCharType="separate"/>
      </w:r>
      <w:r w:rsidR="003047A4">
        <w:rPr>
          <w:noProof/>
          <w:lang w:val="en-US"/>
        </w:rPr>
        <w:t>[</w:t>
      </w:r>
      <w:hyperlink w:anchor="_ENREF_10" w:tooltip="Wulifan, 2016 #569" w:history="1">
        <w:r w:rsidR="003047A4">
          <w:rPr>
            <w:noProof/>
            <w:lang w:val="en-US"/>
          </w:rPr>
          <w:t>10</w:t>
        </w:r>
      </w:hyperlink>
      <w:r w:rsidR="003047A4">
        <w:rPr>
          <w:noProof/>
          <w:lang w:val="en-US"/>
        </w:rPr>
        <w:t>]</w:t>
      </w:r>
      <w:r w:rsidR="00223D82" w:rsidRPr="00B35061">
        <w:rPr>
          <w:lang w:val="en-US"/>
        </w:rPr>
        <w:fldChar w:fldCharType="end"/>
      </w:r>
      <w:r w:rsidRPr="00B35061">
        <w:rPr>
          <w:lang w:val="en-US"/>
        </w:rPr>
        <w:t>.</w:t>
      </w:r>
      <w:r w:rsidR="00735056" w:rsidRPr="00B35061">
        <w:rPr>
          <w:lang w:val="en-US"/>
        </w:rPr>
        <w:t xml:space="preserve"> </w:t>
      </w:r>
      <w:r w:rsidR="00556D67" w:rsidRPr="00B35061">
        <w:rPr>
          <w:lang w:val="en-US"/>
        </w:rPr>
        <w:t>L</w:t>
      </w:r>
      <w:r w:rsidRPr="00B35061">
        <w:rPr>
          <w:lang w:val="en-US"/>
        </w:rPr>
        <w:t xml:space="preserve">arge gaps remain in </w:t>
      </w:r>
      <w:r w:rsidR="008923FB" w:rsidRPr="00B35061">
        <w:rPr>
          <w:lang w:val="en-US"/>
        </w:rPr>
        <w:t xml:space="preserve">DFPS </w:t>
      </w:r>
      <w:r w:rsidRPr="00B35061">
        <w:rPr>
          <w:lang w:val="en-US"/>
        </w:rPr>
        <w:t>with modern methods</w:t>
      </w:r>
      <w:r w:rsidR="005C3266" w:rsidRPr="00B35061">
        <w:rPr>
          <w:lang w:val="en-US"/>
        </w:rPr>
        <w:t xml:space="preserve"> (</w:t>
      </w:r>
      <w:r w:rsidR="000E5629" w:rsidRPr="00B35061">
        <w:rPr>
          <w:lang w:val="en-US"/>
        </w:rPr>
        <w:t>mDFPS</w:t>
      </w:r>
      <w:r w:rsidR="005C3266" w:rsidRPr="00B35061">
        <w:rPr>
          <w:lang w:val="en-US"/>
        </w:rPr>
        <w:t>)</w:t>
      </w:r>
      <w:r w:rsidR="00556D67" w:rsidRPr="00B35061">
        <w:rPr>
          <w:lang w:val="en-US"/>
        </w:rPr>
        <w:t xml:space="preserve"> between countries, </w:t>
      </w:r>
      <w:r w:rsidR="005C3266" w:rsidRPr="00B35061">
        <w:rPr>
          <w:lang w:val="en-US"/>
        </w:rPr>
        <w:t xml:space="preserve">with </w:t>
      </w:r>
      <w:r w:rsidR="00556D67" w:rsidRPr="00B35061">
        <w:rPr>
          <w:lang w:val="en-US"/>
        </w:rPr>
        <w:t xml:space="preserve">the lowest </w:t>
      </w:r>
      <w:r w:rsidR="005C3266" w:rsidRPr="00B35061">
        <w:rPr>
          <w:lang w:val="en-US"/>
        </w:rPr>
        <w:t>coverage</w:t>
      </w:r>
      <w:r w:rsidR="00735056" w:rsidRPr="00B35061">
        <w:rPr>
          <w:lang w:val="en-US"/>
        </w:rPr>
        <w:t xml:space="preserve"> </w:t>
      </w:r>
      <w:r w:rsidR="008923FB" w:rsidRPr="00B35061">
        <w:rPr>
          <w:lang w:val="en-US"/>
        </w:rPr>
        <w:t xml:space="preserve">among </w:t>
      </w:r>
      <w:r w:rsidRPr="00B35061">
        <w:rPr>
          <w:lang w:val="en-US"/>
        </w:rPr>
        <w:t>countries where overall contraceptive use is low</w:t>
      </w:r>
      <w:r w:rsidR="008923FB" w:rsidRPr="00B35061">
        <w:rPr>
          <w:lang w:val="en-US"/>
        </w:rPr>
        <w:t>,</w:t>
      </w:r>
      <w:r w:rsidRPr="00B35061">
        <w:rPr>
          <w:lang w:val="en-US"/>
        </w:rPr>
        <w:t xml:space="preserve"> or where </w:t>
      </w:r>
      <w:r w:rsidR="00556D67" w:rsidRPr="00B35061">
        <w:rPr>
          <w:lang w:val="en-US"/>
        </w:rPr>
        <w:t>women mainly</w:t>
      </w:r>
      <w:r w:rsidRPr="00B35061">
        <w:rPr>
          <w:lang w:val="en-US"/>
        </w:rPr>
        <w:t xml:space="preserve"> rely on traditional methods</w:t>
      </w:r>
      <w:r w:rsidR="003047A4">
        <w:rPr>
          <w:lang w:val="en-US"/>
        </w:rPr>
        <w:t xml:space="preserve"> </w:t>
      </w:r>
      <w:r w:rsidR="0010437D" w:rsidRPr="00B35061">
        <w:rPr>
          <w:lang w:val="en-US"/>
        </w:rPr>
        <w:fldChar w:fldCharType="begin">
          <w:fldData xml:space="preserve">PEVuZE5vdGU+PENpdGU+PEF1dGhvcj5XaWxsaWFtc29uPC9BdXRob3I+PFllYXI+MjAwOTwvWWVh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</w:fldData>
        </w:fldChar>
      </w:r>
      <w:r w:rsidR="003047A4">
        <w:rPr>
          <w:lang w:val="en-US"/>
        </w:rPr>
        <w:instrText xml:space="preserve"> ADDIN EN.CITE </w:instrText>
      </w:r>
      <w:r w:rsidR="003047A4">
        <w:rPr>
          <w:lang w:val="en-US"/>
        </w:rPr>
        <w:fldChar w:fldCharType="begin">
          <w:fldData xml:space="preserve">PEVuZE5vdGU+PENpdGU+PEF1dGhvcj5XaWxsaWFtc29uPC9BdXRob3I+PFllYXI+MjAwOTwvWWVh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</w:fldData>
        </w:fldChar>
      </w:r>
      <w:r w:rsidR="003047A4">
        <w:rPr>
          <w:lang w:val="en-US"/>
        </w:rPr>
        <w:instrText xml:space="preserve"> ADDIN EN.CITE.DATA </w:instrText>
      </w:r>
      <w:r w:rsidR="003047A4">
        <w:rPr>
          <w:lang w:val="en-US"/>
        </w:rPr>
      </w:r>
      <w:r w:rsidR="003047A4">
        <w:rPr>
          <w:lang w:val="en-US"/>
        </w:rPr>
        <w:fldChar w:fldCharType="end"/>
      </w:r>
      <w:r w:rsidR="0010437D" w:rsidRPr="00B35061">
        <w:rPr>
          <w:lang w:val="en-US"/>
        </w:rPr>
      </w:r>
      <w:r w:rsidR="0010437D" w:rsidRPr="00B35061">
        <w:rPr>
          <w:lang w:val="en-US"/>
        </w:rPr>
        <w:fldChar w:fldCharType="separate"/>
      </w:r>
      <w:r w:rsidR="003047A4">
        <w:rPr>
          <w:noProof/>
          <w:lang w:val="en-US"/>
        </w:rPr>
        <w:t>[</w:t>
      </w:r>
      <w:hyperlink w:anchor="_ENREF_11" w:tooltip="Williamson, 2009 #19" w:history="1">
        <w:r w:rsidR="003047A4">
          <w:rPr>
            <w:noProof/>
            <w:lang w:val="en-US"/>
          </w:rPr>
          <w:t>11</w:t>
        </w:r>
      </w:hyperlink>
      <w:r w:rsidR="003047A4">
        <w:rPr>
          <w:noProof/>
          <w:lang w:val="en-US"/>
        </w:rPr>
        <w:t xml:space="preserve">, </w:t>
      </w:r>
      <w:hyperlink w:anchor="_ENREF_12" w:tooltip="United Nations, 2015 #6" w:history="1">
        <w:r w:rsidR="003047A4">
          <w:rPr>
            <w:noProof/>
            <w:lang w:val="en-US"/>
          </w:rPr>
          <w:t>12</w:t>
        </w:r>
      </w:hyperlink>
      <w:r w:rsidR="003047A4">
        <w:rPr>
          <w:noProof/>
          <w:lang w:val="en-US"/>
        </w:rPr>
        <w:t>]</w:t>
      </w:r>
      <w:r w:rsidR="0010437D" w:rsidRPr="00B35061">
        <w:rPr>
          <w:lang w:val="en-US"/>
        </w:rPr>
        <w:fldChar w:fldCharType="end"/>
      </w:r>
      <w:r w:rsidR="00556D67" w:rsidRPr="00B35061">
        <w:rPr>
          <w:lang w:val="en-US"/>
        </w:rPr>
        <w:t xml:space="preserve">. Furthermore, </w:t>
      </w:r>
      <w:r w:rsidR="00DB20F4" w:rsidRPr="00B35061">
        <w:rPr>
          <w:lang w:val="en-US"/>
        </w:rPr>
        <w:t xml:space="preserve">within-country </w:t>
      </w:r>
      <w:r w:rsidRPr="00B35061">
        <w:rPr>
          <w:lang w:val="en-US"/>
        </w:rPr>
        <w:t xml:space="preserve">socioeconomic disparities in access to modern </w:t>
      </w:r>
      <w:r w:rsidR="00735056" w:rsidRPr="00B35061">
        <w:rPr>
          <w:lang w:val="en-US"/>
        </w:rPr>
        <w:t>contracepti</w:t>
      </w:r>
      <w:r w:rsidR="00DB20F4" w:rsidRPr="00B35061">
        <w:rPr>
          <w:lang w:val="en-US"/>
        </w:rPr>
        <w:t>on</w:t>
      </w:r>
      <w:r w:rsidRPr="00B35061">
        <w:rPr>
          <w:lang w:val="en-US"/>
        </w:rPr>
        <w:t xml:space="preserve"> persist</w:t>
      </w:r>
      <w:r w:rsidR="003047A4">
        <w:rPr>
          <w:lang w:val="en-US"/>
        </w:rPr>
        <w:t xml:space="preserve"> </w:t>
      </w:r>
      <w:r w:rsidR="00A91C74" w:rsidRPr="00B35061">
        <w:rPr>
          <w:lang w:val="en-US"/>
        </w:rPr>
        <w:fldChar w:fldCharType="begin">
          <w:fldData xml:space="preserve">PEVuZE5vdGU+PENpdGU+PEF1dGhvcj5Bc2xhbTwvQXV0aG9yPjxZZWFyPjIwMTY8L1llYXI+PFJl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</w:fldData>
        </w:fldChar>
      </w:r>
      <w:r w:rsidR="003047A4">
        <w:rPr>
          <w:lang w:val="en-US"/>
        </w:rPr>
        <w:instrText xml:space="preserve"> ADDIN EN.CITE </w:instrText>
      </w:r>
      <w:r w:rsidR="003047A4">
        <w:rPr>
          <w:lang w:val="en-US"/>
        </w:rPr>
        <w:fldChar w:fldCharType="begin">
          <w:fldData xml:space="preserve">PEVuZE5vdGU+PENpdGU+PEF1dGhvcj5Bc2xhbTwvQXV0aG9yPjxZZWFyPjIwMTY8L1llYXI+PFJl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</w:fldData>
        </w:fldChar>
      </w:r>
      <w:r w:rsidR="003047A4">
        <w:rPr>
          <w:lang w:val="en-US"/>
        </w:rPr>
        <w:instrText xml:space="preserve"> ADDIN EN.CITE.DATA </w:instrText>
      </w:r>
      <w:r w:rsidR="003047A4">
        <w:rPr>
          <w:lang w:val="en-US"/>
        </w:rPr>
      </w:r>
      <w:r w:rsidR="003047A4">
        <w:rPr>
          <w:lang w:val="en-US"/>
        </w:rPr>
        <w:fldChar w:fldCharType="end"/>
      </w:r>
      <w:r w:rsidR="00A91C74" w:rsidRPr="00B35061">
        <w:rPr>
          <w:lang w:val="en-US"/>
        </w:rPr>
      </w:r>
      <w:r w:rsidR="00A91C74" w:rsidRPr="00B35061">
        <w:rPr>
          <w:lang w:val="en-US"/>
        </w:rPr>
        <w:fldChar w:fldCharType="separate"/>
      </w:r>
      <w:r w:rsidR="003047A4">
        <w:rPr>
          <w:noProof/>
          <w:lang w:val="en-US"/>
        </w:rPr>
        <w:t>[</w:t>
      </w:r>
      <w:hyperlink w:anchor="_ENREF_13" w:tooltip="Aslam, 2016 #5" w:history="1">
        <w:r w:rsidR="003047A4">
          <w:rPr>
            <w:noProof/>
            <w:lang w:val="en-US"/>
          </w:rPr>
          <w:t>13</w:t>
        </w:r>
      </w:hyperlink>
      <w:r w:rsidR="003047A4">
        <w:rPr>
          <w:noProof/>
          <w:lang w:val="en-US"/>
        </w:rPr>
        <w:t xml:space="preserve">, </w:t>
      </w:r>
      <w:hyperlink w:anchor="_ENREF_14" w:tooltip="Ross, 2015 #119" w:history="1">
        <w:r w:rsidR="003047A4">
          <w:rPr>
            <w:noProof/>
            <w:lang w:val="en-US"/>
          </w:rPr>
          <w:t>14</w:t>
        </w:r>
      </w:hyperlink>
      <w:r w:rsidR="003047A4">
        <w:rPr>
          <w:noProof/>
          <w:lang w:val="en-US"/>
        </w:rPr>
        <w:t>]</w:t>
      </w:r>
      <w:r w:rsidR="00A91C74" w:rsidRPr="00B35061">
        <w:rPr>
          <w:lang w:val="en-US"/>
        </w:rPr>
        <w:fldChar w:fldCharType="end"/>
      </w:r>
      <w:r w:rsidRPr="00B35061">
        <w:rPr>
          <w:lang w:val="en-US"/>
        </w:rPr>
        <w:t xml:space="preserve">. </w:t>
      </w:r>
      <w:r w:rsidR="00B76398" w:rsidRPr="00B35061">
        <w:rPr>
          <w:lang w:val="en-US"/>
        </w:rPr>
        <w:t xml:space="preserve">Positive attitudes towards modern contraception </w:t>
      </w:r>
      <w:r w:rsidR="00DB20F4" w:rsidRPr="00B35061">
        <w:rPr>
          <w:lang w:val="en-US"/>
        </w:rPr>
        <w:t xml:space="preserve">tend to be </w:t>
      </w:r>
      <w:r w:rsidR="00B76398" w:rsidRPr="00B35061">
        <w:rPr>
          <w:lang w:val="en-US"/>
        </w:rPr>
        <w:t>more common among women with higher educational level</w:t>
      </w:r>
      <w:r w:rsidR="003047A4">
        <w:rPr>
          <w:lang w:val="en-US"/>
        </w:rPr>
        <w:t xml:space="preserve"> </w:t>
      </w:r>
      <w:r w:rsidR="00B76398" w:rsidRPr="00B35061">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 </w:instrText>
      </w:r>
      <w:r w:rsidR="003047A4">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EN.CITE.DATA </w:instrText>
      </w:r>
      <w:r w:rsidR="003047A4">
        <w:rPr>
          <w:lang w:val="en-US"/>
        </w:rPr>
      </w:r>
      <w:r w:rsidR="003047A4">
        <w:rPr>
          <w:lang w:val="en-US"/>
        </w:rPr>
        <w:fldChar w:fldCharType="end"/>
      </w:r>
      <w:r w:rsidR="00B76398" w:rsidRPr="00B35061">
        <w:rPr>
          <w:lang w:val="en-US"/>
        </w:rPr>
      </w:r>
      <w:r w:rsidR="00B76398" w:rsidRPr="00B35061">
        <w:rPr>
          <w:lang w:val="en-US"/>
        </w:rPr>
        <w:fldChar w:fldCharType="separate"/>
      </w:r>
      <w:r w:rsidR="003047A4">
        <w:rPr>
          <w:noProof/>
          <w:lang w:val="en-US"/>
        </w:rPr>
        <w:t>[</w:t>
      </w:r>
      <w:hyperlink w:anchor="_ENREF_10" w:tooltip="Wulifan, 2016 #569" w:history="1">
        <w:r w:rsidR="003047A4">
          <w:rPr>
            <w:noProof/>
            <w:lang w:val="en-US"/>
          </w:rPr>
          <w:t>10</w:t>
        </w:r>
      </w:hyperlink>
      <w:r w:rsidR="003047A4">
        <w:rPr>
          <w:noProof/>
          <w:lang w:val="en-US"/>
        </w:rPr>
        <w:t>]</w:t>
      </w:r>
      <w:r w:rsidR="00B76398" w:rsidRPr="00B35061">
        <w:rPr>
          <w:lang w:val="en-US"/>
        </w:rPr>
        <w:fldChar w:fldCharType="end"/>
      </w:r>
      <w:r w:rsidR="00B76398" w:rsidRPr="00B35061">
        <w:rPr>
          <w:lang w:val="en-US"/>
        </w:rPr>
        <w:t xml:space="preserve">. Lower </w:t>
      </w:r>
      <w:r w:rsidR="00DB20F4" w:rsidRPr="00B35061">
        <w:rPr>
          <w:lang w:val="en-US"/>
        </w:rPr>
        <w:t xml:space="preserve">levels of </w:t>
      </w:r>
      <w:r w:rsidR="00B76398" w:rsidRPr="00B35061">
        <w:rPr>
          <w:lang w:val="en-US"/>
        </w:rPr>
        <w:t xml:space="preserve">contraceptive use </w:t>
      </w:r>
      <w:r w:rsidR="00DB20F4" w:rsidRPr="00B35061">
        <w:rPr>
          <w:lang w:val="en-US"/>
        </w:rPr>
        <w:t xml:space="preserve">are reported for women who are </w:t>
      </w:r>
      <w:r w:rsidR="00B76398" w:rsidRPr="00B35061">
        <w:rPr>
          <w:lang w:val="en-US"/>
        </w:rPr>
        <w:t>young</w:t>
      </w:r>
      <w:r w:rsidR="00DB20F4" w:rsidRPr="00B35061">
        <w:rPr>
          <w:lang w:val="en-US"/>
        </w:rPr>
        <w:t xml:space="preserve">, poor and live </w:t>
      </w:r>
      <w:r w:rsidR="00B76398" w:rsidRPr="00B35061">
        <w:rPr>
          <w:lang w:val="en-US"/>
        </w:rPr>
        <w:t>in rural areas</w:t>
      </w:r>
      <w:r w:rsidR="003047A4">
        <w:rPr>
          <w:lang w:val="en-US"/>
        </w:rPr>
        <w:t xml:space="preserve"> </w:t>
      </w:r>
      <w:r w:rsidR="00B76398" w:rsidRPr="00B35061">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 </w:instrText>
      </w:r>
      <w:r w:rsidR="003047A4">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EN.CITE.DATA </w:instrText>
      </w:r>
      <w:r w:rsidR="003047A4">
        <w:rPr>
          <w:lang w:val="en-US"/>
        </w:rPr>
      </w:r>
      <w:r w:rsidR="003047A4">
        <w:rPr>
          <w:lang w:val="en-US"/>
        </w:rPr>
        <w:fldChar w:fldCharType="end"/>
      </w:r>
      <w:r w:rsidR="00B76398" w:rsidRPr="00B35061">
        <w:rPr>
          <w:lang w:val="en-US"/>
        </w:rPr>
      </w:r>
      <w:r w:rsidR="00B76398" w:rsidRPr="00B35061">
        <w:rPr>
          <w:lang w:val="en-US"/>
        </w:rPr>
        <w:fldChar w:fldCharType="separate"/>
      </w:r>
      <w:r w:rsidR="003047A4">
        <w:rPr>
          <w:noProof/>
          <w:lang w:val="en-US"/>
        </w:rPr>
        <w:t>[</w:t>
      </w:r>
      <w:hyperlink w:anchor="_ENREF_10" w:tooltip="Wulifan, 2016 #569" w:history="1">
        <w:r w:rsidR="003047A4">
          <w:rPr>
            <w:noProof/>
            <w:lang w:val="en-US"/>
          </w:rPr>
          <w:t>10</w:t>
        </w:r>
      </w:hyperlink>
      <w:r w:rsidR="003047A4">
        <w:rPr>
          <w:noProof/>
          <w:lang w:val="en-US"/>
        </w:rPr>
        <w:t>]</w:t>
      </w:r>
      <w:r w:rsidR="00B76398" w:rsidRPr="00B35061">
        <w:rPr>
          <w:lang w:val="en-US"/>
        </w:rPr>
        <w:fldChar w:fldCharType="end"/>
      </w:r>
      <w:r w:rsidR="00B76398" w:rsidRPr="00B35061">
        <w:rPr>
          <w:lang w:val="en-US"/>
        </w:rPr>
        <w:t>.</w:t>
      </w:r>
    </w:p>
    <w:p w14:paraId="6B198CFE" w14:textId="28FBCB7E" w:rsidR="00C9331D" w:rsidRPr="00B35061" w:rsidRDefault="00C9331D" w:rsidP="00176F0F">
      <w:pPr>
        <w:spacing w:after="120" w:line="480" w:lineRule="auto"/>
        <w:jc w:val="both"/>
        <w:rPr>
          <w:lang w:val="en-US"/>
        </w:rPr>
      </w:pPr>
      <w:r w:rsidRPr="00B35061">
        <w:rPr>
          <w:lang w:val="en-US"/>
        </w:rPr>
        <w:t>Lack of access to information or services, as well as</w:t>
      </w:r>
      <w:r w:rsidR="005C3266" w:rsidRPr="00B35061">
        <w:rPr>
          <w:lang w:val="en-US"/>
        </w:rPr>
        <w:t xml:space="preserve"> the</w:t>
      </w:r>
      <w:r w:rsidRPr="00B35061">
        <w:rPr>
          <w:lang w:val="en-US"/>
        </w:rPr>
        <w:t xml:space="preserve"> stigma attached to contraceptive use due to </w:t>
      </w:r>
      <w:r w:rsidR="00DB235F" w:rsidRPr="00B35061">
        <w:rPr>
          <w:lang w:val="en-US"/>
        </w:rPr>
        <w:t>social</w:t>
      </w:r>
      <w:r w:rsidRPr="00B35061">
        <w:rPr>
          <w:lang w:val="en-US"/>
        </w:rPr>
        <w:t xml:space="preserve"> norms</w:t>
      </w:r>
      <w:r w:rsidR="00DB235F" w:rsidRPr="00B35061">
        <w:rPr>
          <w:lang w:val="en-US"/>
        </w:rPr>
        <w:t xml:space="preserve"> and expectations surrounding early marriage and motherhood</w:t>
      </w:r>
      <w:r w:rsidR="00DB20F4" w:rsidRPr="00B35061">
        <w:rPr>
          <w:lang w:val="en-US"/>
        </w:rPr>
        <w:t xml:space="preserve">, </w:t>
      </w:r>
      <w:r w:rsidRPr="00B35061">
        <w:rPr>
          <w:lang w:val="en-US"/>
        </w:rPr>
        <w:t xml:space="preserve"> lead women not to use contraception even </w:t>
      </w:r>
      <w:r w:rsidR="00DB20F4" w:rsidRPr="00B35061">
        <w:rPr>
          <w:lang w:val="en-US"/>
        </w:rPr>
        <w:t xml:space="preserve">when </w:t>
      </w:r>
      <w:r w:rsidRPr="00B35061">
        <w:rPr>
          <w:lang w:val="en-US"/>
        </w:rPr>
        <w:t xml:space="preserve">they </w:t>
      </w:r>
      <w:r w:rsidR="00DB20F4" w:rsidRPr="00B35061">
        <w:rPr>
          <w:lang w:val="en-US"/>
        </w:rPr>
        <w:t xml:space="preserve">desire </w:t>
      </w:r>
      <w:r w:rsidRPr="00B35061">
        <w:rPr>
          <w:lang w:val="en-US"/>
        </w:rPr>
        <w:t>to avoid pregnancy</w:t>
      </w:r>
      <w:r w:rsidR="003047A4">
        <w:rPr>
          <w:lang w:val="en-US"/>
        </w:rPr>
        <w:t xml:space="preserve"> </w:t>
      </w:r>
      <w:r w:rsidR="00DD533E" w:rsidRPr="00B35061">
        <w:rPr>
          <w:lang w:val="en-US"/>
        </w:rPr>
        <w:fldChar w:fldCharType="begin">
          <w:fldData xml:space="preserve">PEVuZE5vdGU+PENpdGU+PEF1dGhvcj5XdWxpZmFuPC9BdXRob3I+PFllYXI+MjAxNjwvWWVhcj48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</w:fldData>
        </w:fldChar>
      </w:r>
      <w:r w:rsidR="003047A4">
        <w:rPr>
          <w:lang w:val="en-US"/>
        </w:rPr>
        <w:instrText xml:space="preserve"> ADDIN EN.CITE </w:instrText>
      </w:r>
      <w:r w:rsidR="003047A4">
        <w:rPr>
          <w:lang w:val="en-US"/>
        </w:rPr>
        <w:fldChar w:fldCharType="begin">
          <w:fldData xml:space="preserve">PEVuZE5vdGU+PENpdGU+PEF1dGhvcj5XdWxpZmFuPC9BdXRob3I+PFllYXI+MjAxNjwvWWVhcj48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</w:fldData>
        </w:fldChar>
      </w:r>
      <w:r w:rsidR="003047A4">
        <w:rPr>
          <w:lang w:val="en-US"/>
        </w:rPr>
        <w:instrText xml:space="preserve"> ADDIN EN.CITE.DATA </w:instrText>
      </w:r>
      <w:r w:rsidR="003047A4">
        <w:rPr>
          <w:lang w:val="en-US"/>
        </w:rPr>
      </w:r>
      <w:r w:rsidR="003047A4">
        <w:rPr>
          <w:lang w:val="en-US"/>
        </w:rPr>
        <w:fldChar w:fldCharType="end"/>
      </w:r>
      <w:r w:rsidR="00DD533E" w:rsidRPr="00B35061">
        <w:rPr>
          <w:lang w:val="en-US"/>
        </w:rPr>
      </w:r>
      <w:r w:rsidR="00DD533E" w:rsidRPr="00B35061">
        <w:rPr>
          <w:lang w:val="en-US"/>
        </w:rPr>
        <w:fldChar w:fldCharType="separate"/>
      </w:r>
      <w:r w:rsidR="003047A4">
        <w:rPr>
          <w:noProof/>
          <w:lang w:val="en-US"/>
        </w:rPr>
        <w:t>[</w:t>
      </w:r>
      <w:hyperlink w:anchor="_ENREF_10" w:tooltip="Wulifan, 2016 #569" w:history="1">
        <w:r w:rsidR="003047A4">
          <w:rPr>
            <w:noProof/>
            <w:lang w:val="en-US"/>
          </w:rPr>
          <w:t>10</w:t>
        </w:r>
      </w:hyperlink>
      <w:r w:rsidR="003047A4">
        <w:rPr>
          <w:noProof/>
          <w:lang w:val="en-US"/>
        </w:rPr>
        <w:t xml:space="preserve">, </w:t>
      </w:r>
      <w:hyperlink w:anchor="_ENREF_15" w:tooltip="UNFPA, 2013 #383" w:history="1">
        <w:r w:rsidR="003047A4">
          <w:rPr>
            <w:noProof/>
            <w:lang w:val="en-US"/>
          </w:rPr>
          <w:t>15</w:t>
        </w:r>
      </w:hyperlink>
      <w:r w:rsidR="003047A4">
        <w:rPr>
          <w:noProof/>
          <w:lang w:val="en-US"/>
        </w:rPr>
        <w:t xml:space="preserve">, </w:t>
      </w:r>
      <w:hyperlink w:anchor="_ENREF_16" w:tooltip="Parsons, 2015 #384" w:history="1">
        <w:r w:rsidR="003047A4">
          <w:rPr>
            <w:noProof/>
            <w:lang w:val="en-US"/>
          </w:rPr>
          <w:t>16</w:t>
        </w:r>
      </w:hyperlink>
      <w:r w:rsidR="003047A4">
        <w:rPr>
          <w:noProof/>
          <w:lang w:val="en-US"/>
        </w:rPr>
        <w:t>]</w:t>
      </w:r>
      <w:r w:rsidR="00DD533E" w:rsidRPr="00B35061">
        <w:rPr>
          <w:lang w:val="en-US"/>
        </w:rPr>
        <w:fldChar w:fldCharType="end"/>
      </w:r>
      <w:r w:rsidRPr="00B35061">
        <w:rPr>
          <w:lang w:val="en-US"/>
        </w:rPr>
        <w:t xml:space="preserve">. </w:t>
      </w:r>
      <w:r w:rsidR="00DB20F4" w:rsidRPr="00B35061">
        <w:rPr>
          <w:lang w:val="en-US"/>
        </w:rPr>
        <w:t>Q</w:t>
      </w:r>
      <w:r w:rsidRPr="00B35061">
        <w:rPr>
          <w:lang w:val="en-US"/>
        </w:rPr>
        <w:t xml:space="preserve">ualitative evidence indicates that female disapproval of modern </w:t>
      </w:r>
      <w:r w:rsidR="00E713A5" w:rsidRPr="00B35061">
        <w:rPr>
          <w:lang w:val="en-US"/>
        </w:rPr>
        <w:t xml:space="preserve">family planning </w:t>
      </w:r>
      <w:r w:rsidRPr="00B35061">
        <w:rPr>
          <w:lang w:val="en-US"/>
        </w:rPr>
        <w:t>methods is influenced by women´s misconceptions</w:t>
      </w:r>
      <w:r w:rsidR="00C903B2" w:rsidRPr="00B35061">
        <w:rPr>
          <w:lang w:val="en-US"/>
        </w:rPr>
        <w:t>, including</w:t>
      </w:r>
      <w:r w:rsidRPr="00B35061">
        <w:rPr>
          <w:lang w:val="en-US"/>
        </w:rPr>
        <w:t xml:space="preserve"> </w:t>
      </w:r>
      <w:r w:rsidR="00C903B2" w:rsidRPr="00B35061">
        <w:rPr>
          <w:lang w:val="en-US"/>
        </w:rPr>
        <w:t xml:space="preserve">their </w:t>
      </w:r>
      <w:r w:rsidRPr="00B35061">
        <w:rPr>
          <w:lang w:val="en-US"/>
        </w:rPr>
        <w:t>limited understanding of potent</w:t>
      </w:r>
      <w:r w:rsidR="00DD533E" w:rsidRPr="00B35061">
        <w:rPr>
          <w:lang w:val="en-US"/>
        </w:rPr>
        <w:t>i</w:t>
      </w:r>
      <w:r w:rsidR="00F90BDB" w:rsidRPr="00B35061">
        <w:rPr>
          <w:lang w:val="en-US"/>
        </w:rPr>
        <w:t>al side effects</w:t>
      </w:r>
      <w:r w:rsidR="003047A4">
        <w:rPr>
          <w:lang w:val="en-US"/>
        </w:rPr>
        <w:t xml:space="preserve"> </w:t>
      </w:r>
      <w:r w:rsidR="00DD533E" w:rsidRPr="00B35061">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 </w:instrText>
      </w:r>
      <w:r w:rsidR="003047A4">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EN.CITE.DATA </w:instrText>
      </w:r>
      <w:r w:rsidR="003047A4">
        <w:rPr>
          <w:lang w:val="en-US"/>
        </w:rPr>
      </w:r>
      <w:r w:rsidR="003047A4">
        <w:rPr>
          <w:lang w:val="en-US"/>
        </w:rPr>
        <w:fldChar w:fldCharType="end"/>
      </w:r>
      <w:r w:rsidR="00DD533E" w:rsidRPr="00B35061">
        <w:rPr>
          <w:lang w:val="en-US"/>
        </w:rPr>
      </w:r>
      <w:r w:rsidR="00DD533E" w:rsidRPr="00B35061">
        <w:rPr>
          <w:lang w:val="en-US"/>
        </w:rPr>
        <w:fldChar w:fldCharType="separate"/>
      </w:r>
      <w:r w:rsidR="003047A4">
        <w:rPr>
          <w:noProof/>
          <w:lang w:val="en-US"/>
        </w:rPr>
        <w:t>[</w:t>
      </w:r>
      <w:hyperlink w:anchor="_ENREF_10" w:tooltip="Wulifan, 2016 #569" w:history="1">
        <w:r w:rsidR="003047A4">
          <w:rPr>
            <w:noProof/>
            <w:lang w:val="en-US"/>
          </w:rPr>
          <w:t>10</w:t>
        </w:r>
      </w:hyperlink>
      <w:r w:rsidR="003047A4">
        <w:rPr>
          <w:noProof/>
          <w:lang w:val="en-US"/>
        </w:rPr>
        <w:t>]</w:t>
      </w:r>
      <w:r w:rsidR="00DD533E" w:rsidRPr="00B35061">
        <w:rPr>
          <w:lang w:val="en-US"/>
        </w:rPr>
        <w:fldChar w:fldCharType="end"/>
      </w:r>
      <w:r w:rsidRPr="00B35061">
        <w:rPr>
          <w:lang w:val="en-US"/>
        </w:rPr>
        <w:t xml:space="preserve">. </w:t>
      </w:r>
    </w:p>
    <w:p w14:paraId="4E42D7CC" w14:textId="3E628CB1" w:rsidR="00C9331D" w:rsidRPr="00B35061" w:rsidRDefault="009027DA" w:rsidP="00176F0F">
      <w:pPr>
        <w:spacing w:after="120" w:line="480" w:lineRule="auto"/>
        <w:jc w:val="both"/>
        <w:rPr>
          <w:lang w:val="en-US"/>
        </w:rPr>
      </w:pPr>
      <w:r w:rsidRPr="00B35061">
        <w:rPr>
          <w:lang w:val="en-US"/>
        </w:rPr>
        <w:lastRenderedPageBreak/>
        <w:t>E</w:t>
      </w:r>
      <w:r w:rsidR="00C9331D" w:rsidRPr="00B35061">
        <w:rPr>
          <w:lang w:val="en-US"/>
        </w:rPr>
        <w:t xml:space="preserve">fforts to achieve universal </w:t>
      </w:r>
      <w:r w:rsidR="000E5629" w:rsidRPr="00B35061">
        <w:rPr>
          <w:lang w:val="en-US"/>
        </w:rPr>
        <w:t>mDFPS</w:t>
      </w:r>
      <w:r w:rsidR="00C9331D" w:rsidRPr="00B35061">
        <w:rPr>
          <w:lang w:val="en-US"/>
        </w:rPr>
        <w:t xml:space="preserve"> </w:t>
      </w:r>
      <w:r w:rsidR="00C903B2" w:rsidRPr="00B35061">
        <w:rPr>
          <w:lang w:val="en-US"/>
        </w:rPr>
        <w:t xml:space="preserve">require the assessment of within-country </w:t>
      </w:r>
      <w:r w:rsidR="00C9331D" w:rsidRPr="00B35061">
        <w:rPr>
          <w:lang w:val="en-US"/>
        </w:rPr>
        <w:t>inequ</w:t>
      </w:r>
      <w:r w:rsidR="00203495" w:rsidRPr="00B35061">
        <w:rPr>
          <w:lang w:val="en-US"/>
        </w:rPr>
        <w:t>alities</w:t>
      </w:r>
      <w:r w:rsidR="00C9331D" w:rsidRPr="00B35061">
        <w:rPr>
          <w:lang w:val="en-US"/>
        </w:rPr>
        <w:t xml:space="preserve"> and </w:t>
      </w:r>
      <w:r w:rsidR="00C903B2" w:rsidRPr="00B35061">
        <w:rPr>
          <w:lang w:val="en-US"/>
        </w:rPr>
        <w:t xml:space="preserve">identification of low-coverage </w:t>
      </w:r>
      <w:r w:rsidR="00C9331D" w:rsidRPr="00B35061">
        <w:rPr>
          <w:lang w:val="en-US"/>
        </w:rPr>
        <w:t xml:space="preserve">population </w:t>
      </w:r>
      <w:r w:rsidRPr="00B35061">
        <w:rPr>
          <w:lang w:val="en-US"/>
        </w:rPr>
        <w:t>sub</w:t>
      </w:r>
      <w:r w:rsidR="00C9331D" w:rsidRPr="00B35061">
        <w:rPr>
          <w:lang w:val="en-US"/>
        </w:rPr>
        <w:t>groups</w:t>
      </w:r>
      <w:r w:rsidR="003047A4">
        <w:rPr>
          <w:lang w:val="en-US"/>
        </w:rPr>
        <w:t xml:space="preserve"> </w:t>
      </w:r>
      <w:r w:rsidR="007C580D" w:rsidRPr="00B35061">
        <w:rPr>
          <w:lang w:val="en-US"/>
        </w:rPr>
        <w:fldChar w:fldCharType="begin">
          <w:fldData xml:space="preserve">PEVuZE5vdGU+PENpdGU+PEF1dGhvcj5Sb3NzPC9BdXRob3I+PFllYXI+MjAxNTwvWWVhcj48UmVj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</w:fldData>
        </w:fldChar>
      </w:r>
      <w:r w:rsidR="003047A4">
        <w:rPr>
          <w:lang w:val="en-US"/>
        </w:rPr>
        <w:instrText xml:space="preserve"> ADDIN EN.CITE </w:instrText>
      </w:r>
      <w:r w:rsidR="003047A4">
        <w:rPr>
          <w:lang w:val="en-US"/>
        </w:rPr>
        <w:fldChar w:fldCharType="begin">
          <w:fldData xml:space="preserve">PEVuZE5vdGU+PENpdGU+PEF1dGhvcj5Sb3NzPC9BdXRob3I+PFllYXI+MjAxNTwvWWVhcj48UmVj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</w:fldData>
        </w:fldChar>
      </w:r>
      <w:r w:rsidR="003047A4">
        <w:rPr>
          <w:lang w:val="en-US"/>
        </w:rPr>
        <w:instrText xml:space="preserve"> ADDIN EN.CITE.DATA </w:instrText>
      </w:r>
      <w:r w:rsidR="003047A4">
        <w:rPr>
          <w:lang w:val="en-US"/>
        </w:rPr>
      </w:r>
      <w:r w:rsidR="003047A4">
        <w:rPr>
          <w:lang w:val="en-US"/>
        </w:rPr>
        <w:fldChar w:fldCharType="end"/>
      </w:r>
      <w:r w:rsidR="007C580D" w:rsidRPr="00B35061">
        <w:rPr>
          <w:lang w:val="en-US"/>
        </w:rPr>
      </w:r>
      <w:r w:rsidR="007C580D" w:rsidRPr="00B35061">
        <w:rPr>
          <w:lang w:val="en-US"/>
        </w:rPr>
        <w:fldChar w:fldCharType="separate"/>
      </w:r>
      <w:r w:rsidR="003047A4">
        <w:rPr>
          <w:noProof/>
          <w:lang w:val="en-US"/>
        </w:rPr>
        <w:t>[</w:t>
      </w:r>
      <w:hyperlink w:anchor="_ENREF_14" w:tooltip="Ross, 2015 #119" w:history="1">
        <w:r w:rsidR="003047A4">
          <w:rPr>
            <w:noProof/>
            <w:lang w:val="en-US"/>
          </w:rPr>
          <w:t>14</w:t>
        </w:r>
      </w:hyperlink>
      <w:r w:rsidR="003047A4">
        <w:rPr>
          <w:noProof/>
          <w:lang w:val="en-US"/>
        </w:rPr>
        <w:t>]</w:t>
      </w:r>
      <w:r w:rsidR="007C580D" w:rsidRPr="00B35061">
        <w:rPr>
          <w:lang w:val="en-US"/>
        </w:rPr>
        <w:fldChar w:fldCharType="end"/>
      </w:r>
      <w:r w:rsidR="00C9331D" w:rsidRPr="00B35061">
        <w:rPr>
          <w:lang w:val="en-US"/>
        </w:rPr>
        <w:t>. In this context,  disaggregat</w:t>
      </w:r>
      <w:r w:rsidR="00C903B2" w:rsidRPr="00B35061">
        <w:rPr>
          <w:lang w:val="en-US"/>
        </w:rPr>
        <w:t xml:space="preserve">ed analyses according to </w:t>
      </w:r>
      <w:r w:rsidR="00C9331D" w:rsidRPr="00B35061">
        <w:rPr>
          <w:lang w:val="en-US"/>
        </w:rPr>
        <w:t xml:space="preserve">key </w:t>
      </w:r>
      <w:r w:rsidR="00C903B2" w:rsidRPr="00B35061">
        <w:rPr>
          <w:lang w:val="en-US"/>
        </w:rPr>
        <w:t>stratifiers are essential</w:t>
      </w:r>
      <w:r w:rsidR="003047A4">
        <w:rPr>
          <w:lang w:val="en-US"/>
        </w:rPr>
        <w:t xml:space="preserve"> </w:t>
      </w:r>
      <w:r w:rsidR="00C50C28" w:rsidRPr="00B35061">
        <w:rPr>
          <w:lang w:val="en-US"/>
        </w:rPr>
        <w:fldChar w:fldCharType="begin"/>
      </w:r>
      <w:r w:rsidR="003047A4">
        <w:rPr>
          <w:lang w:val="en-US"/>
        </w:rPr>
        <w:instrText xml:space="preserve"> ADDIN EN.CITE &lt;EndNote&gt;&lt;Cite&gt;&lt;Author&gt;Raj&lt;/Author&gt;&lt;Year&gt;2017&lt;/Year&gt;&lt;RecNum&gt;1&lt;/RecNum&gt;&lt;DisplayText&gt;[1]&lt;/DisplayText&gt;&lt;record&gt;&lt;rec-number&gt;1&lt;/rec-number&gt;&lt;foreign-keys&gt;&lt;key app="EN" db-id="9rdvpds2c9r006e5pvex2rzzxepd5p0zf2rv"&gt;1&lt;/key&gt;&lt;/foreign-keys&gt;&lt;ref-type name="Journal Article"&gt;17&lt;/ref-type&gt;&lt;contributors&gt;&lt;authors&gt;&lt;author&gt;Raj, Anita&lt;/author&gt;&lt;author&gt;McDougal, Lotus&lt;/author&gt;&lt;/authors&gt;&lt;/contributors&gt;&lt;titles&gt;&lt;title&gt;Leaving no one behind: can the Family Planning Estimation Tool help?&lt;/title&gt;&lt;secondary-title&gt;Lancet Global Health&lt;/secondary-title&gt;&lt;/titles&gt;&lt;periodical&gt;&lt;full-title&gt;Lancet Global Health&lt;/full-title&gt;&lt;/periodical&gt;&lt;pages&gt;e242-e243&lt;/pages&gt;&lt;volume&gt;5&lt;/volume&gt;&lt;number&gt;3&lt;/number&gt;&lt;dates&gt;&lt;year&gt;2017&lt;/year&gt;&lt;/dates&gt;&lt;publisher&gt;Elsevier&lt;/publisher&gt;&lt;isbn&gt;2214-109X&lt;/isbn&gt;&lt;urls&gt;&lt;related-urls&gt;&lt;url&gt;http://dx.doi.org/10.1016/S2214-109X(17)30050-5&lt;/url&gt;&lt;/related-urls&gt;&lt;/urls&gt;&lt;electronic-resource-num&gt;10.1016/S2214-109X(17)30050-5&lt;/electronic-resource-num&gt;&lt;access-date&gt;2017/04/13&lt;/access-date&gt;&lt;/record&gt;&lt;/Cite&gt;&lt;/EndNote&gt;</w:instrText>
      </w:r>
      <w:r w:rsidR="00C50C28" w:rsidRPr="00B35061">
        <w:rPr>
          <w:lang w:val="en-US"/>
        </w:rPr>
        <w:fldChar w:fldCharType="separate"/>
      </w:r>
      <w:r w:rsidR="003047A4">
        <w:rPr>
          <w:noProof/>
          <w:lang w:val="en-US"/>
        </w:rPr>
        <w:t>[</w:t>
      </w:r>
      <w:hyperlink w:anchor="_ENREF_1" w:tooltip="Raj, 2017 #1" w:history="1">
        <w:r w:rsidR="003047A4">
          <w:rPr>
            <w:noProof/>
            <w:lang w:val="en-US"/>
          </w:rPr>
          <w:t>1</w:t>
        </w:r>
      </w:hyperlink>
      <w:r w:rsidR="003047A4">
        <w:rPr>
          <w:noProof/>
          <w:lang w:val="en-US"/>
        </w:rPr>
        <w:t>]</w:t>
      </w:r>
      <w:r w:rsidR="00C50C28" w:rsidRPr="00B35061">
        <w:rPr>
          <w:lang w:val="en-US"/>
        </w:rPr>
        <w:fldChar w:fldCharType="end"/>
      </w:r>
      <w:r w:rsidR="00C9331D" w:rsidRPr="00B35061">
        <w:rPr>
          <w:lang w:val="en-US"/>
        </w:rPr>
        <w:t xml:space="preserve">. </w:t>
      </w:r>
      <w:r w:rsidR="00C903B2" w:rsidRPr="00B35061">
        <w:rPr>
          <w:lang w:val="en-US"/>
        </w:rPr>
        <w:t xml:space="preserve">An important limitation is that </w:t>
      </w:r>
      <w:r w:rsidR="003F126C" w:rsidRPr="00B35061">
        <w:rPr>
          <w:lang w:val="en-US"/>
        </w:rPr>
        <w:t xml:space="preserve">most </w:t>
      </w:r>
      <w:r w:rsidR="009C3A88" w:rsidRPr="00B35061">
        <w:rPr>
          <w:lang w:val="en-US"/>
        </w:rPr>
        <w:t xml:space="preserve">of the </w:t>
      </w:r>
      <w:r w:rsidR="00C903B2" w:rsidRPr="00B35061">
        <w:rPr>
          <w:lang w:val="en-US"/>
        </w:rPr>
        <w:t xml:space="preserve">family planning </w:t>
      </w:r>
      <w:r w:rsidR="003F126C" w:rsidRPr="00B35061">
        <w:rPr>
          <w:lang w:val="en-US"/>
        </w:rPr>
        <w:t xml:space="preserve">literature </w:t>
      </w:r>
      <w:r w:rsidR="00536813" w:rsidRPr="00B35061">
        <w:rPr>
          <w:lang w:val="en-US"/>
        </w:rPr>
        <w:t>is based</w:t>
      </w:r>
      <w:r w:rsidR="003F126C" w:rsidRPr="00B35061">
        <w:rPr>
          <w:lang w:val="en-US"/>
        </w:rPr>
        <w:t xml:space="preserve"> on married women</w:t>
      </w:r>
      <w:r w:rsidR="00C903B2" w:rsidRPr="00B35061">
        <w:rPr>
          <w:lang w:val="en-US"/>
        </w:rPr>
        <w:t xml:space="preserve">; expanding this </w:t>
      </w:r>
      <w:r w:rsidR="003F126C" w:rsidRPr="00B35061">
        <w:rPr>
          <w:lang w:val="en-US"/>
        </w:rPr>
        <w:t xml:space="preserve">focus </w:t>
      </w:r>
      <w:r w:rsidR="00C903B2" w:rsidRPr="00B35061">
        <w:rPr>
          <w:lang w:val="en-US"/>
        </w:rPr>
        <w:t xml:space="preserve">to </w:t>
      </w:r>
      <w:r w:rsidR="003F126C" w:rsidRPr="00B35061">
        <w:rPr>
          <w:lang w:val="en-US"/>
        </w:rPr>
        <w:t xml:space="preserve">all sexually active women </w:t>
      </w:r>
      <w:r w:rsidR="00C903B2" w:rsidRPr="00B35061">
        <w:rPr>
          <w:lang w:val="en-US"/>
        </w:rPr>
        <w:t>may provide further insights on who is being left behind</w:t>
      </w:r>
      <w:r w:rsidR="003047A4">
        <w:rPr>
          <w:lang w:val="en-US"/>
        </w:rPr>
        <w:t xml:space="preserve"> </w:t>
      </w:r>
      <w:r w:rsidR="004B1F84" w:rsidRPr="00B35061">
        <w:rPr>
          <w:lang w:val="en-US"/>
        </w:rPr>
        <w:fldChar w:fldCharType="begin">
          <w:fldData xml:space="preserve">PEVuZE5vdGU+PENpdGU+PEF1dGhvcj5GYWJpYzwvQXV0aG9yPjxSZWNOdW0+MTMzODwvUmVjTnVt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</w:fldData>
        </w:fldChar>
      </w:r>
      <w:r w:rsidR="003047A4">
        <w:rPr>
          <w:lang w:val="en-US"/>
        </w:rPr>
        <w:instrText xml:space="preserve"> ADDIN EN.CITE </w:instrText>
      </w:r>
      <w:r w:rsidR="003047A4">
        <w:rPr>
          <w:lang w:val="en-US"/>
        </w:rPr>
        <w:fldChar w:fldCharType="begin">
          <w:fldData xml:space="preserve">PEVuZE5vdGU+PENpdGU+PEF1dGhvcj5GYWJpYzwvQXV0aG9yPjxSZWNOdW0+MTMzODwvUmVjTnVt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</w:fldData>
        </w:fldChar>
      </w:r>
      <w:r w:rsidR="003047A4">
        <w:rPr>
          <w:lang w:val="en-US"/>
        </w:rPr>
        <w:instrText xml:space="preserve"> ADDIN EN.CITE.DATA </w:instrText>
      </w:r>
      <w:r w:rsidR="003047A4">
        <w:rPr>
          <w:lang w:val="en-US"/>
        </w:rPr>
      </w:r>
      <w:r w:rsidR="003047A4">
        <w:rPr>
          <w:lang w:val="en-US"/>
        </w:rPr>
        <w:fldChar w:fldCharType="end"/>
      </w:r>
      <w:r w:rsidR="004B1F84" w:rsidRPr="00B35061">
        <w:rPr>
          <w:lang w:val="en-US"/>
        </w:rPr>
      </w:r>
      <w:r w:rsidR="004B1F84" w:rsidRPr="00B35061">
        <w:rPr>
          <w:lang w:val="en-US"/>
        </w:rPr>
        <w:fldChar w:fldCharType="separate"/>
      </w:r>
      <w:r w:rsidR="003047A4">
        <w:rPr>
          <w:noProof/>
          <w:lang w:val="en-US"/>
        </w:rPr>
        <w:t>[</w:t>
      </w:r>
      <w:hyperlink w:anchor="_ENREF_17" w:tooltip="Fabic, 2015 #1338" w:history="1">
        <w:r w:rsidR="003047A4">
          <w:rPr>
            <w:noProof/>
            <w:lang w:val="en-US"/>
          </w:rPr>
          <w:t>17</w:t>
        </w:r>
      </w:hyperlink>
      <w:r w:rsidR="003047A4">
        <w:rPr>
          <w:noProof/>
          <w:lang w:val="en-US"/>
        </w:rPr>
        <w:t>]</w:t>
      </w:r>
      <w:r w:rsidR="004B1F84" w:rsidRPr="00B35061">
        <w:rPr>
          <w:lang w:val="en-US"/>
        </w:rPr>
        <w:fldChar w:fldCharType="end"/>
      </w:r>
      <w:r w:rsidR="00C903B2" w:rsidRPr="00B35061">
        <w:rPr>
          <w:lang w:val="en-US"/>
        </w:rPr>
        <w:t xml:space="preserve">. </w:t>
      </w:r>
      <w:r w:rsidR="00C9331D" w:rsidRPr="00B35061">
        <w:rPr>
          <w:lang w:val="en-US"/>
        </w:rPr>
        <w:t xml:space="preserve">Our </w:t>
      </w:r>
      <w:r w:rsidR="00C903B2" w:rsidRPr="00B35061">
        <w:rPr>
          <w:lang w:val="en-US"/>
        </w:rPr>
        <w:t xml:space="preserve">objective </w:t>
      </w:r>
      <w:r w:rsidR="00C9331D" w:rsidRPr="00B35061">
        <w:rPr>
          <w:lang w:val="en-US"/>
        </w:rPr>
        <w:t xml:space="preserve">was to identify </w:t>
      </w:r>
      <w:r w:rsidR="00C903B2" w:rsidRPr="00B35061">
        <w:rPr>
          <w:lang w:val="en-US"/>
        </w:rPr>
        <w:t xml:space="preserve">which groups of </w:t>
      </w:r>
      <w:r w:rsidR="00C9331D" w:rsidRPr="00B35061">
        <w:rPr>
          <w:lang w:val="en-US"/>
        </w:rPr>
        <w:t xml:space="preserve">sexually active women are </w:t>
      </w:r>
      <w:r w:rsidR="00ED5968" w:rsidRPr="00B35061">
        <w:rPr>
          <w:lang w:val="en-US"/>
        </w:rPr>
        <w:t xml:space="preserve">not </w:t>
      </w:r>
      <w:r w:rsidR="00C9331D" w:rsidRPr="00B35061">
        <w:rPr>
          <w:lang w:val="en-US"/>
        </w:rPr>
        <w:t xml:space="preserve">being </w:t>
      </w:r>
      <w:r w:rsidR="00ED5968" w:rsidRPr="00B35061">
        <w:rPr>
          <w:lang w:val="en-US"/>
        </w:rPr>
        <w:t>reached</w:t>
      </w:r>
      <w:r w:rsidR="00C9331D" w:rsidRPr="00B35061">
        <w:rPr>
          <w:lang w:val="en-US"/>
        </w:rPr>
        <w:t xml:space="preserve"> by </w:t>
      </w:r>
      <w:r w:rsidR="00203495" w:rsidRPr="00B35061">
        <w:rPr>
          <w:lang w:val="en-US"/>
        </w:rPr>
        <w:t>family planning</w:t>
      </w:r>
      <w:r w:rsidR="00C9331D" w:rsidRPr="00B35061">
        <w:rPr>
          <w:lang w:val="en-US"/>
        </w:rPr>
        <w:t xml:space="preserve"> programs</w:t>
      </w:r>
      <w:r w:rsidR="0011161D" w:rsidRPr="00B35061">
        <w:rPr>
          <w:lang w:val="en-US"/>
        </w:rPr>
        <w:t xml:space="preserve">, </w:t>
      </w:r>
      <w:r w:rsidR="00C903B2" w:rsidRPr="00B35061">
        <w:rPr>
          <w:lang w:val="en-US"/>
        </w:rPr>
        <w:t xml:space="preserve">both </w:t>
      </w:r>
      <w:r w:rsidR="0011161D" w:rsidRPr="00B35061">
        <w:rPr>
          <w:lang w:val="en-US"/>
        </w:rPr>
        <w:t xml:space="preserve">at national </w:t>
      </w:r>
      <w:r w:rsidR="00C903B2" w:rsidRPr="00B35061">
        <w:rPr>
          <w:lang w:val="en-US"/>
        </w:rPr>
        <w:t xml:space="preserve">and subnational </w:t>
      </w:r>
      <w:r w:rsidR="0011161D" w:rsidRPr="00B35061">
        <w:rPr>
          <w:lang w:val="en-US"/>
        </w:rPr>
        <w:t>level</w:t>
      </w:r>
      <w:r w:rsidR="00C903B2" w:rsidRPr="00B35061">
        <w:rPr>
          <w:lang w:val="en-US"/>
        </w:rPr>
        <w:t xml:space="preserve">s, to inform the </w:t>
      </w:r>
      <w:r w:rsidR="00C9331D" w:rsidRPr="00B35061">
        <w:rPr>
          <w:lang w:val="en-US"/>
        </w:rPr>
        <w:t xml:space="preserve">improvement and expansion of programmatic efforts to narrow the gaps in </w:t>
      </w:r>
      <w:r w:rsidR="000E5629" w:rsidRPr="00B35061">
        <w:rPr>
          <w:lang w:val="en-US"/>
        </w:rPr>
        <w:t>mDFPS</w:t>
      </w:r>
      <w:r w:rsidR="00C9331D" w:rsidRPr="00B35061">
        <w:rPr>
          <w:lang w:val="en-US"/>
        </w:rPr>
        <w:t xml:space="preserve">. </w:t>
      </w:r>
    </w:p>
    <w:p w14:paraId="66938AA1" w14:textId="1E1500B7" w:rsidR="00B9688D" w:rsidRPr="00B35061" w:rsidRDefault="00B9688D" w:rsidP="00176F0F">
      <w:pPr>
        <w:pStyle w:val="Heading1"/>
        <w:spacing w:line="480" w:lineRule="auto"/>
        <w:rPr>
          <w:rFonts w:asciiTheme="minorHAnsi" w:hAnsiTheme="minorHAnsi"/>
          <w:sz w:val="22"/>
          <w:szCs w:val="22"/>
          <w:lang w:val="en-US"/>
        </w:rPr>
      </w:pPr>
      <w:r w:rsidRPr="00B35061">
        <w:rPr>
          <w:rFonts w:asciiTheme="minorHAnsi" w:hAnsiTheme="minorHAnsi"/>
          <w:sz w:val="22"/>
          <w:szCs w:val="22"/>
          <w:lang w:val="en-US"/>
        </w:rPr>
        <w:t>Methods</w:t>
      </w:r>
    </w:p>
    <w:p w14:paraId="59FD23E2" w14:textId="19D23028" w:rsidR="002721CC" w:rsidRPr="00B35061" w:rsidRDefault="001744BB" w:rsidP="00176F0F">
      <w:pPr>
        <w:spacing w:after="120" w:line="480" w:lineRule="auto"/>
        <w:jc w:val="both"/>
        <w:rPr>
          <w:lang w:val="en-US"/>
        </w:rPr>
      </w:pPr>
      <w:r w:rsidRPr="00B35061">
        <w:rPr>
          <w:lang w:val="en-US"/>
        </w:rPr>
        <w:t>Our a</w:t>
      </w:r>
      <w:r w:rsidR="00296E30" w:rsidRPr="00B35061">
        <w:rPr>
          <w:lang w:val="en-US"/>
        </w:rPr>
        <w:t>nalys</w:t>
      </w:r>
      <w:r w:rsidR="00DC2907" w:rsidRPr="00B35061">
        <w:rPr>
          <w:lang w:val="en-US"/>
        </w:rPr>
        <w:t>e</w:t>
      </w:r>
      <w:r w:rsidR="00296E30" w:rsidRPr="00B35061">
        <w:rPr>
          <w:lang w:val="en-US"/>
        </w:rPr>
        <w:t>s were based on publicly available national health surveys</w:t>
      </w:r>
      <w:r w:rsidRPr="00B35061">
        <w:rPr>
          <w:lang w:val="en-US"/>
        </w:rPr>
        <w:t xml:space="preserve"> </w:t>
      </w:r>
      <w:r w:rsidR="00C8096B" w:rsidRPr="00B35061">
        <w:rPr>
          <w:lang w:val="en-US"/>
        </w:rPr>
        <w:t xml:space="preserve">from </w:t>
      </w:r>
      <w:r w:rsidRPr="00B35061">
        <w:rPr>
          <w:lang w:val="en-US"/>
        </w:rPr>
        <w:t>LMICs</w:t>
      </w:r>
      <w:r w:rsidR="00C8096B" w:rsidRPr="00B35061">
        <w:rPr>
          <w:lang w:val="en-US"/>
        </w:rPr>
        <w:t xml:space="preserve"> and restricted to </w:t>
      </w:r>
      <w:r w:rsidRPr="00B35061">
        <w:rPr>
          <w:lang w:val="en-US"/>
        </w:rPr>
        <w:t>the latest survey f</w:t>
      </w:r>
      <w:r w:rsidR="00C8096B" w:rsidRPr="00B35061">
        <w:rPr>
          <w:lang w:val="en-US"/>
        </w:rPr>
        <w:t xml:space="preserve">rom </w:t>
      </w:r>
      <w:r w:rsidRPr="00B35061">
        <w:rPr>
          <w:lang w:val="en-US"/>
        </w:rPr>
        <w:t>each country</w:t>
      </w:r>
      <w:r w:rsidR="00C8096B" w:rsidRPr="00B35061">
        <w:rPr>
          <w:lang w:val="en-US"/>
        </w:rPr>
        <w:t>,</w:t>
      </w:r>
      <w:r w:rsidR="00296E30" w:rsidRPr="00B35061">
        <w:rPr>
          <w:lang w:val="en-US"/>
        </w:rPr>
        <w:t xml:space="preserve"> carried out s</w:t>
      </w:r>
      <w:r w:rsidR="00A568F5" w:rsidRPr="00B35061">
        <w:rPr>
          <w:lang w:val="en-US"/>
        </w:rPr>
        <w:t>ince year 2000</w:t>
      </w:r>
      <w:r w:rsidR="00133557" w:rsidRPr="00B35061">
        <w:rPr>
          <w:lang w:val="en-US"/>
        </w:rPr>
        <w:t>. These surveys included Demographic and Health Surveys (DHS)</w:t>
      </w:r>
      <w:r w:rsidR="005B3465" w:rsidRPr="00B35061">
        <w:rPr>
          <w:lang w:val="en-US"/>
        </w:rPr>
        <w:t xml:space="preserve"> and</w:t>
      </w:r>
      <w:r w:rsidR="00133557" w:rsidRPr="00B35061">
        <w:rPr>
          <w:lang w:val="en-US"/>
        </w:rPr>
        <w:t xml:space="preserve"> Multiple Indicator Cluster Surveys (MICS).</w:t>
      </w:r>
      <w:r w:rsidR="00B509D4" w:rsidRPr="00B35061">
        <w:rPr>
          <w:lang w:val="en-US"/>
        </w:rPr>
        <w:t xml:space="preserve"> </w:t>
      </w:r>
      <w:r w:rsidR="00A31DA1" w:rsidRPr="00B35061">
        <w:rPr>
          <w:lang w:val="en-US"/>
        </w:rPr>
        <w:t xml:space="preserve">The similarity of the methodology and sampling strategy used in both </w:t>
      </w:r>
      <w:r w:rsidR="00DB1466" w:rsidRPr="00B35061">
        <w:rPr>
          <w:lang w:val="en-US"/>
        </w:rPr>
        <w:t xml:space="preserve">types of </w:t>
      </w:r>
      <w:r w:rsidR="00A31DA1" w:rsidRPr="00B35061">
        <w:rPr>
          <w:lang w:val="en-US"/>
        </w:rPr>
        <w:t xml:space="preserve">surveys </w:t>
      </w:r>
      <w:r w:rsidR="00DB1466" w:rsidRPr="00B35061">
        <w:rPr>
          <w:lang w:val="en-US"/>
        </w:rPr>
        <w:t xml:space="preserve">ensures the </w:t>
      </w:r>
      <w:r w:rsidR="00A31DA1" w:rsidRPr="00B35061">
        <w:rPr>
          <w:lang w:val="en-US"/>
        </w:rPr>
        <w:t>comparability</w:t>
      </w:r>
      <w:r w:rsidR="00DB1466" w:rsidRPr="00B35061">
        <w:rPr>
          <w:lang w:val="en-US"/>
        </w:rPr>
        <w:t xml:space="preserve"> of their results</w:t>
      </w:r>
      <w:r w:rsidR="00A31DA1" w:rsidRPr="00B35061">
        <w:rPr>
          <w:lang w:val="en-US"/>
        </w:rPr>
        <w:t>.</w:t>
      </w:r>
      <w:r w:rsidRPr="00B35061">
        <w:rPr>
          <w:lang w:val="en-US"/>
        </w:rPr>
        <w:t xml:space="preserve"> </w:t>
      </w:r>
      <w:r w:rsidR="00DB1466" w:rsidRPr="00B35061">
        <w:rPr>
          <w:lang w:val="en-US"/>
        </w:rPr>
        <w:t xml:space="preserve">We identified </w:t>
      </w:r>
      <w:r w:rsidR="00E72943" w:rsidRPr="00B35061">
        <w:rPr>
          <w:lang w:val="en-US"/>
        </w:rPr>
        <w:t>95</w:t>
      </w:r>
      <w:r w:rsidRPr="00B35061">
        <w:rPr>
          <w:lang w:val="en-US"/>
        </w:rPr>
        <w:t xml:space="preserve"> surveys</w:t>
      </w:r>
      <w:r w:rsidR="00DB1466" w:rsidRPr="00B35061">
        <w:rPr>
          <w:lang w:val="en-US"/>
        </w:rPr>
        <w:t xml:space="preserve">, from which we excluded </w:t>
      </w:r>
      <w:r w:rsidR="002D487A" w:rsidRPr="00B35061">
        <w:rPr>
          <w:lang w:val="en-US"/>
        </w:rPr>
        <w:t>18</w:t>
      </w:r>
      <w:r w:rsidR="00EE7F57" w:rsidRPr="00B35061">
        <w:rPr>
          <w:lang w:val="en-US"/>
        </w:rPr>
        <w:t xml:space="preserve"> </w:t>
      </w:r>
      <w:r w:rsidR="00DB1466" w:rsidRPr="00B35061">
        <w:rPr>
          <w:lang w:val="en-US"/>
        </w:rPr>
        <w:t xml:space="preserve">(see Table 1) that only had </w:t>
      </w:r>
      <w:r w:rsidRPr="00B35061">
        <w:rPr>
          <w:lang w:val="en-US"/>
        </w:rPr>
        <w:t xml:space="preserve">information </w:t>
      </w:r>
      <w:r w:rsidR="00DB1466" w:rsidRPr="00B35061">
        <w:rPr>
          <w:lang w:val="en-US"/>
        </w:rPr>
        <w:t>on</w:t>
      </w:r>
      <w:r w:rsidRPr="00B35061">
        <w:rPr>
          <w:lang w:val="en-US"/>
        </w:rPr>
        <w:t xml:space="preserve"> </w:t>
      </w:r>
      <w:r w:rsidR="004933A1" w:rsidRPr="00B35061">
        <w:rPr>
          <w:lang w:val="en-US"/>
        </w:rPr>
        <w:t>women</w:t>
      </w:r>
      <w:r w:rsidRPr="00B35061">
        <w:rPr>
          <w:lang w:val="en-US"/>
        </w:rPr>
        <w:t xml:space="preserve"> </w:t>
      </w:r>
      <w:r w:rsidR="00DB1466" w:rsidRPr="00B35061">
        <w:rPr>
          <w:lang w:val="en-US"/>
        </w:rPr>
        <w:t xml:space="preserve">who were </w:t>
      </w:r>
      <w:r w:rsidRPr="00B35061">
        <w:rPr>
          <w:lang w:val="en-US"/>
        </w:rPr>
        <w:t>married or in a union</w:t>
      </w:r>
      <w:r w:rsidR="00DB1466" w:rsidRPr="00B35061">
        <w:rPr>
          <w:lang w:val="en-US"/>
        </w:rPr>
        <w:t>.</w:t>
      </w:r>
      <w:r w:rsidR="004933A1" w:rsidRPr="00B35061">
        <w:rPr>
          <w:lang w:val="en-US"/>
        </w:rPr>
        <w:t xml:space="preserve"> </w:t>
      </w:r>
      <w:r w:rsidR="00DB05FA" w:rsidRPr="00B35061">
        <w:rPr>
          <w:lang w:val="en-US"/>
        </w:rPr>
        <w:t>Table 2</w:t>
      </w:r>
      <w:r w:rsidRPr="00B35061">
        <w:rPr>
          <w:lang w:val="en-US"/>
        </w:rPr>
        <w:t xml:space="preserve"> presents </w:t>
      </w:r>
      <w:r w:rsidR="00AA5D69" w:rsidRPr="00B35061">
        <w:rPr>
          <w:lang w:val="en-US"/>
        </w:rPr>
        <w:t>the</w:t>
      </w:r>
      <w:r w:rsidR="00432AF8" w:rsidRPr="00B35061">
        <w:rPr>
          <w:lang w:val="en-US"/>
        </w:rPr>
        <w:t xml:space="preserve"> 77</w:t>
      </w:r>
      <w:r w:rsidR="00AA5D69" w:rsidRPr="00B35061">
        <w:rPr>
          <w:lang w:val="en-US"/>
        </w:rPr>
        <w:t xml:space="preserve"> surveys</w:t>
      </w:r>
      <w:r w:rsidR="00645A0A" w:rsidRPr="00B35061">
        <w:rPr>
          <w:lang w:val="en-US"/>
        </w:rPr>
        <w:t xml:space="preserve"> </w:t>
      </w:r>
      <w:r w:rsidR="00B05F29" w:rsidRPr="00B35061">
        <w:rPr>
          <w:lang w:val="en-US"/>
        </w:rPr>
        <w:t>used in this analysis</w:t>
      </w:r>
      <w:r w:rsidR="00AA5D69" w:rsidRPr="00B35061">
        <w:rPr>
          <w:lang w:val="en-US"/>
        </w:rPr>
        <w:t>.</w:t>
      </w:r>
    </w:p>
    <w:p w14:paraId="627187C5" w14:textId="65BC3B9D" w:rsidR="00D01762" w:rsidRPr="00B35061" w:rsidRDefault="00DB1466" w:rsidP="00176F0F">
      <w:pPr>
        <w:spacing w:after="120" w:line="480" w:lineRule="auto"/>
        <w:jc w:val="both"/>
        <w:rPr>
          <w:lang w:val="en-US"/>
        </w:rPr>
      </w:pPr>
      <w:r w:rsidRPr="00B35061">
        <w:rPr>
          <w:lang w:val="en-US"/>
        </w:rPr>
        <w:t xml:space="preserve">Our </w:t>
      </w:r>
      <w:r w:rsidR="00B05F29" w:rsidRPr="00B35061">
        <w:rPr>
          <w:lang w:val="en-US"/>
        </w:rPr>
        <w:t xml:space="preserve">main indicator </w:t>
      </w:r>
      <w:r w:rsidRPr="00B35061">
        <w:rPr>
          <w:lang w:val="en-US"/>
        </w:rPr>
        <w:t xml:space="preserve">was </w:t>
      </w:r>
      <w:r w:rsidR="00B05F29" w:rsidRPr="00B35061">
        <w:rPr>
          <w:lang w:val="en-US"/>
        </w:rPr>
        <w:t xml:space="preserve">the proportion of women </w:t>
      </w:r>
      <w:r w:rsidR="00E318B5" w:rsidRPr="00B35061">
        <w:rPr>
          <w:lang w:val="en-US"/>
        </w:rPr>
        <w:t xml:space="preserve">using </w:t>
      </w:r>
      <w:r w:rsidR="003D4A0A" w:rsidRPr="00B35061">
        <w:rPr>
          <w:lang w:val="en-US"/>
        </w:rPr>
        <w:t>a contraceptive method</w:t>
      </w:r>
      <w:r w:rsidRPr="00B35061">
        <w:rPr>
          <w:lang w:val="en-US"/>
        </w:rPr>
        <w:t>,</w:t>
      </w:r>
      <w:r w:rsidR="00E318B5" w:rsidRPr="00B35061">
        <w:rPr>
          <w:lang w:val="en-US"/>
        </w:rPr>
        <w:t xml:space="preserve"> among those in need</w:t>
      </w:r>
      <w:r w:rsidR="003D4A0A" w:rsidRPr="00B35061">
        <w:rPr>
          <w:lang w:val="en-US"/>
        </w:rPr>
        <w:t xml:space="preserve"> of contraception</w:t>
      </w:r>
      <w:r w:rsidR="00E318B5" w:rsidRPr="00B35061">
        <w:rPr>
          <w:lang w:val="en-US"/>
        </w:rPr>
        <w:t xml:space="preserve">. </w:t>
      </w:r>
      <w:r w:rsidR="007B4A6C" w:rsidRPr="00B35061">
        <w:rPr>
          <w:lang w:val="en-US"/>
        </w:rPr>
        <w:t xml:space="preserve">We will call this indicator </w:t>
      </w:r>
      <w:r w:rsidR="000E5629" w:rsidRPr="00B35061">
        <w:rPr>
          <w:lang w:val="en-US"/>
        </w:rPr>
        <w:t>DFPS</w:t>
      </w:r>
      <w:r w:rsidR="007B4A6C" w:rsidRPr="00B35061">
        <w:rPr>
          <w:lang w:val="en-US"/>
        </w:rPr>
        <w:t xml:space="preserve">, </w:t>
      </w:r>
      <w:r w:rsidR="002F139C" w:rsidRPr="00B35061">
        <w:rPr>
          <w:lang w:val="en-US"/>
        </w:rPr>
        <w:t>but it is also be referred in the literature as family planning coverage</w:t>
      </w:r>
      <w:r w:rsidR="003047A4">
        <w:rPr>
          <w:lang w:val="en-US"/>
        </w:rPr>
        <w:t xml:space="preserve"> </w:t>
      </w:r>
      <w:r w:rsidR="007B4A6C" w:rsidRPr="00B35061">
        <w:rPr>
          <w:lang w:val="en-US"/>
        </w:rPr>
        <w:fldChar w:fldCharType="begin">
          <w:fldData xml:space="preserve">PEVuZE5vdGU+PENpdGU+PEF1dGhvcj5CYXJyb3M8L0F1dGhvcj48WWVhcj4yMDE1PC9ZZWFyPjxS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</w:fldData>
        </w:fldChar>
      </w:r>
      <w:r w:rsidR="003047A4">
        <w:rPr>
          <w:lang w:val="en-US"/>
        </w:rPr>
        <w:instrText xml:space="preserve"> ADDIN EN.CITE </w:instrText>
      </w:r>
      <w:r w:rsidR="003047A4">
        <w:rPr>
          <w:lang w:val="en-US"/>
        </w:rPr>
        <w:fldChar w:fldCharType="begin">
          <w:fldData xml:space="preserve">PEVuZE5vdGU+PENpdGU+PEF1dGhvcj5CYXJyb3M8L0F1dGhvcj48WWVhcj4yMDE1PC9ZZWFyPjxS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</w:fldData>
        </w:fldChar>
      </w:r>
      <w:r w:rsidR="003047A4">
        <w:rPr>
          <w:lang w:val="en-US"/>
        </w:rPr>
        <w:instrText xml:space="preserve"> ADDIN EN.CITE.DATA </w:instrText>
      </w:r>
      <w:r w:rsidR="003047A4">
        <w:rPr>
          <w:lang w:val="en-US"/>
        </w:rPr>
      </w:r>
      <w:r w:rsidR="003047A4">
        <w:rPr>
          <w:lang w:val="en-US"/>
        </w:rPr>
        <w:fldChar w:fldCharType="end"/>
      </w:r>
      <w:r w:rsidR="007B4A6C" w:rsidRPr="00B35061">
        <w:rPr>
          <w:lang w:val="en-US"/>
        </w:rPr>
      </w:r>
      <w:r w:rsidR="007B4A6C" w:rsidRPr="00B35061">
        <w:rPr>
          <w:lang w:val="en-US"/>
        </w:rPr>
        <w:fldChar w:fldCharType="separate"/>
      </w:r>
      <w:r w:rsidR="003047A4">
        <w:rPr>
          <w:noProof/>
          <w:lang w:val="en-US"/>
        </w:rPr>
        <w:t>[</w:t>
      </w:r>
      <w:hyperlink w:anchor="_ENREF_18" w:tooltip="Barros, 2015 #316" w:history="1">
        <w:r w:rsidR="003047A4">
          <w:rPr>
            <w:noProof/>
            <w:lang w:val="en-US"/>
          </w:rPr>
          <w:t>18</w:t>
        </w:r>
      </w:hyperlink>
      <w:r w:rsidR="003047A4">
        <w:rPr>
          <w:noProof/>
          <w:lang w:val="en-US"/>
        </w:rPr>
        <w:t>]</w:t>
      </w:r>
      <w:r w:rsidR="007B4A6C" w:rsidRPr="00B35061">
        <w:rPr>
          <w:lang w:val="en-US"/>
        </w:rPr>
        <w:fldChar w:fldCharType="end"/>
      </w:r>
      <w:r w:rsidR="002F139C" w:rsidRPr="00B35061">
        <w:rPr>
          <w:lang w:val="en-US"/>
        </w:rPr>
        <w:t>, or other similar denominations</w:t>
      </w:r>
      <w:r w:rsidR="007B4A6C" w:rsidRPr="00B35061">
        <w:rPr>
          <w:lang w:val="en-US"/>
        </w:rPr>
        <w:t xml:space="preserve">. </w:t>
      </w:r>
      <w:r w:rsidR="00E318B5" w:rsidRPr="00B35061">
        <w:rPr>
          <w:lang w:val="en-US"/>
        </w:rPr>
        <w:t>Differently from other indicators commonly used in the field, such as unmet need for contraception for which the denominator includes all women, this is a coverage indicator</w:t>
      </w:r>
      <w:r w:rsidR="003D4A0A" w:rsidRPr="00B35061">
        <w:rPr>
          <w:lang w:val="en-US"/>
        </w:rPr>
        <w:t xml:space="preserve"> because the denominator is restricted to the sexually active women in need of contraception</w:t>
      </w:r>
      <w:r w:rsidR="00E318B5" w:rsidRPr="00B35061">
        <w:rPr>
          <w:lang w:val="en-US"/>
        </w:rPr>
        <w:t xml:space="preserve">. </w:t>
      </w:r>
      <w:r w:rsidR="005E5B37" w:rsidRPr="00B35061">
        <w:rPr>
          <w:lang w:val="en-US"/>
        </w:rPr>
        <w:t>We estimated</w:t>
      </w:r>
      <w:r w:rsidR="00296E30" w:rsidRPr="00B35061">
        <w:rPr>
          <w:lang w:val="en-US"/>
        </w:rPr>
        <w:t xml:space="preserve"> </w:t>
      </w:r>
      <w:r w:rsidR="00261607" w:rsidRPr="00B35061">
        <w:rPr>
          <w:lang w:val="en-US"/>
        </w:rPr>
        <w:t xml:space="preserve">demand for family planning satisfied </w:t>
      </w:r>
      <w:r w:rsidR="00E318B5" w:rsidRPr="00B35061">
        <w:rPr>
          <w:lang w:val="en-US"/>
        </w:rPr>
        <w:t>with any contraceptive (</w:t>
      </w:r>
      <w:r w:rsidR="000E5629" w:rsidRPr="00B35061">
        <w:rPr>
          <w:lang w:val="en-US"/>
        </w:rPr>
        <w:t>DFPS</w:t>
      </w:r>
      <w:r w:rsidR="00E318B5" w:rsidRPr="00B35061">
        <w:rPr>
          <w:lang w:val="en-US"/>
        </w:rPr>
        <w:t xml:space="preserve">) </w:t>
      </w:r>
      <w:r w:rsidRPr="00B35061">
        <w:rPr>
          <w:lang w:val="en-US"/>
        </w:rPr>
        <w:t xml:space="preserve">as well as </w:t>
      </w:r>
      <w:r w:rsidR="001F1D78" w:rsidRPr="00B35061">
        <w:rPr>
          <w:lang w:val="en-US"/>
        </w:rPr>
        <w:t>with modern methods</w:t>
      </w:r>
      <w:r w:rsidR="005D5EED" w:rsidRPr="00B35061">
        <w:rPr>
          <w:lang w:val="en-US"/>
        </w:rPr>
        <w:t xml:space="preserve"> </w:t>
      </w:r>
      <w:r w:rsidR="00E318B5" w:rsidRPr="00B35061">
        <w:rPr>
          <w:lang w:val="en-US"/>
        </w:rPr>
        <w:t xml:space="preserve">only </w:t>
      </w:r>
      <w:r w:rsidR="005D5EED" w:rsidRPr="00B35061">
        <w:rPr>
          <w:lang w:val="en-US"/>
        </w:rPr>
        <w:t>(</w:t>
      </w:r>
      <w:r w:rsidR="004B1F84" w:rsidRPr="00B35061">
        <w:rPr>
          <w:lang w:val="en-US"/>
        </w:rPr>
        <w:t>m</w:t>
      </w:r>
      <w:r w:rsidR="000E5629" w:rsidRPr="00B35061">
        <w:rPr>
          <w:lang w:val="en-US"/>
        </w:rPr>
        <w:t>DFPS</w:t>
      </w:r>
      <w:r w:rsidR="005D5EED" w:rsidRPr="00B35061">
        <w:rPr>
          <w:lang w:val="en-US"/>
        </w:rPr>
        <w:t>)</w:t>
      </w:r>
      <w:r w:rsidR="001F1D78" w:rsidRPr="00B35061">
        <w:rPr>
          <w:lang w:val="en-US"/>
        </w:rPr>
        <w:t xml:space="preserve"> among</w:t>
      </w:r>
      <w:r w:rsidR="006A71C4" w:rsidRPr="00B35061">
        <w:rPr>
          <w:lang w:val="en-US"/>
        </w:rPr>
        <w:t xml:space="preserve"> </w:t>
      </w:r>
      <w:r w:rsidR="001F1D78" w:rsidRPr="00B35061">
        <w:rPr>
          <w:lang w:val="en-US"/>
        </w:rPr>
        <w:t>sexually active women aged 15-49 years.</w:t>
      </w:r>
      <w:r w:rsidR="006A71C4" w:rsidRPr="00B35061">
        <w:rPr>
          <w:lang w:val="en-US"/>
        </w:rPr>
        <w:t xml:space="preserve"> </w:t>
      </w:r>
      <w:r w:rsidR="00F96AC1" w:rsidRPr="00B35061">
        <w:rPr>
          <w:lang w:val="en-US"/>
        </w:rPr>
        <w:t xml:space="preserve">Women were considered sexually active </w:t>
      </w:r>
      <w:r w:rsidRPr="00B35061">
        <w:rPr>
          <w:lang w:val="en-US"/>
        </w:rPr>
        <w:t xml:space="preserve">either </w:t>
      </w:r>
      <w:r w:rsidR="00F96AC1" w:rsidRPr="00B35061">
        <w:rPr>
          <w:lang w:val="en-US"/>
        </w:rPr>
        <w:t xml:space="preserve">if they were in a union or reported a sexual intercourse in the four weeks </w:t>
      </w:r>
      <w:r w:rsidR="00E46713" w:rsidRPr="00B35061">
        <w:rPr>
          <w:lang w:val="en-US"/>
        </w:rPr>
        <w:t>before</w:t>
      </w:r>
      <w:r w:rsidR="00F96AC1" w:rsidRPr="00B35061">
        <w:rPr>
          <w:lang w:val="en-US"/>
        </w:rPr>
        <w:t xml:space="preserve"> the survey. </w:t>
      </w:r>
      <w:r w:rsidR="004B1F84" w:rsidRPr="00B35061">
        <w:rPr>
          <w:lang w:val="en-US"/>
        </w:rPr>
        <w:t>m</w:t>
      </w:r>
      <w:r w:rsidR="000E5629" w:rsidRPr="00B35061">
        <w:rPr>
          <w:lang w:val="en-US"/>
        </w:rPr>
        <w:t>DFPS</w:t>
      </w:r>
      <w:r w:rsidR="00A31DA1" w:rsidRPr="00B35061">
        <w:rPr>
          <w:lang w:val="en-US"/>
        </w:rPr>
        <w:t xml:space="preserve"> </w:t>
      </w:r>
      <w:r w:rsidR="00542A17" w:rsidRPr="00B35061">
        <w:rPr>
          <w:lang w:val="en-US"/>
        </w:rPr>
        <w:t>was calculated according to the 2012 update of the indicator definition</w:t>
      </w:r>
      <w:r w:rsidR="00184746" w:rsidRPr="00B35061">
        <w:rPr>
          <w:lang w:val="en-US"/>
        </w:rPr>
        <w:t xml:space="preserve"> </w:t>
      </w:r>
      <w:r w:rsidR="00184746" w:rsidRPr="00B35061">
        <w:rPr>
          <w:lang w:val="en-US"/>
        </w:rPr>
        <w:fldChar w:fldCharType="begin" w:fldLock="1"/>
      </w:r>
      <w:r w:rsidR="003047A4">
        <w:rPr>
          <w:lang w:val="en-US"/>
        </w:rPr>
        <w:instrText xml:space="preserve"> ADDIN EN.CITE &lt;EndNote&gt;&lt;Cite&gt;&lt;Author&gt;Bradley&lt;/Author&gt;&lt;Year&gt;2012&lt;/Year&gt;&lt;RecNum&gt;236&lt;/RecNum&gt;&lt;DisplayText&gt;[19]&lt;/DisplayText&gt;&lt;record&gt;&lt;rec-number&gt;236&lt;/rec-number&gt;&lt;foreign-keys&gt;&lt;key app="EN" db-id="92fv5e9zuzapvre529vvszel0w9zt0wr2w2f" timestamp="1491420779"&gt;236&lt;/key&gt;&lt;/foreign-keys&gt;&lt;ref-type name="Book"&gt;6&lt;/ref-type&gt;&lt;contributors&gt;&lt;authors&gt;&lt;author&gt;Bradley, Sarah E. K.&lt;/author&gt;&lt;author&gt;Croft, Trevor N.&lt;/author&gt;&lt;author&gt;Fishel, Joy D.&lt;/author&gt;&lt;author&gt;Westoff, Charles F.&lt;/author&gt;&lt;/authors&gt;&lt;/contributors&gt;&lt;titles&gt;&lt;title&gt;Revising Unmet Need for Family Planning: DHS Analytical Studies No. 25&lt;/title&gt;&lt;/titles&gt;&lt;dates&gt;&lt;year&gt;2012&lt;/year&gt;&lt;/dates&gt;&lt;pub-location&gt;Rockville, MA&lt;/pub-location&gt;&lt;publisher&gt;ICF International&lt;/publisher&gt;&lt;urls&gt;&lt;related-urls&gt;&lt;url&gt;internal-pdf://95.13.8.171/Bradley et al 2012.pdf&lt;/url&gt;&lt;/related-urls&gt;&lt;pdf-urls&gt;&lt;url&gt;file:///C:/Users/Fatima/AppData/Local/Mendeley Ltd./Mendeley Desktop/Downloaded/Bradley et al. - 2012 - Revising Unmet Need for Family Planning DHS Analytical Studies No. 25.pdf&lt;/url&gt;&lt;/pdf-urls&gt;&lt;/urls&gt;&lt;/record&gt;&lt;/Cite&gt;&lt;/EndNote&gt;</w:instrText>
      </w:r>
      <w:r w:rsidR="00184746" w:rsidRPr="00B35061">
        <w:rPr>
          <w:lang w:val="en-US"/>
        </w:rPr>
        <w:fldChar w:fldCharType="separate"/>
      </w:r>
      <w:r w:rsidR="003047A4">
        <w:rPr>
          <w:noProof/>
          <w:lang w:val="en-US"/>
        </w:rPr>
        <w:t>[</w:t>
      </w:r>
      <w:hyperlink w:anchor="_ENREF_19" w:tooltip="Bradley, 2012 #236" w:history="1">
        <w:r w:rsidR="003047A4">
          <w:rPr>
            <w:noProof/>
            <w:lang w:val="en-US"/>
          </w:rPr>
          <w:t>19</w:t>
        </w:r>
      </w:hyperlink>
      <w:r w:rsidR="003047A4">
        <w:rPr>
          <w:noProof/>
          <w:lang w:val="en-US"/>
        </w:rPr>
        <w:t>]</w:t>
      </w:r>
      <w:r w:rsidR="00184746" w:rsidRPr="00B35061">
        <w:rPr>
          <w:lang w:val="en-US"/>
        </w:rPr>
        <w:fldChar w:fldCharType="end"/>
      </w:r>
      <w:r w:rsidR="00CD1177" w:rsidRPr="00B35061">
        <w:rPr>
          <w:lang w:val="en-US"/>
        </w:rPr>
        <w:t>.</w:t>
      </w:r>
      <w:r w:rsidR="00105563" w:rsidRPr="00B35061">
        <w:rPr>
          <w:lang w:val="en-US"/>
        </w:rPr>
        <w:t xml:space="preserve"> </w:t>
      </w:r>
      <w:r w:rsidRPr="00B35061">
        <w:rPr>
          <w:lang w:val="en-US"/>
        </w:rPr>
        <w:t>W</w:t>
      </w:r>
      <w:r w:rsidR="00D01762" w:rsidRPr="00B35061">
        <w:rPr>
          <w:lang w:val="en-US"/>
        </w:rPr>
        <w:t xml:space="preserve">omen in need of contraception are </w:t>
      </w:r>
      <w:r w:rsidRPr="00B35061">
        <w:rPr>
          <w:lang w:val="en-US"/>
        </w:rPr>
        <w:t xml:space="preserve">defined as </w:t>
      </w:r>
      <w:r w:rsidR="00D01762" w:rsidRPr="00B35061">
        <w:rPr>
          <w:lang w:val="en-US"/>
        </w:rPr>
        <w:t xml:space="preserve">those who are fecund and </w:t>
      </w:r>
      <w:r w:rsidR="00D01762" w:rsidRPr="00B35061">
        <w:rPr>
          <w:lang w:val="en-US"/>
        </w:rPr>
        <w:lastRenderedPageBreak/>
        <w:t xml:space="preserve">do not want to become pregnant within the next two years, or </w:t>
      </w:r>
      <w:r w:rsidRPr="00B35061">
        <w:rPr>
          <w:lang w:val="en-US"/>
        </w:rPr>
        <w:t xml:space="preserve">who </w:t>
      </w:r>
      <w:r w:rsidR="00D01762" w:rsidRPr="00B35061">
        <w:rPr>
          <w:lang w:val="en-US"/>
        </w:rPr>
        <w:t xml:space="preserve">are unsure </w:t>
      </w:r>
      <w:r w:rsidR="00BF2474" w:rsidRPr="00B35061">
        <w:rPr>
          <w:lang w:val="en-US"/>
        </w:rPr>
        <w:t xml:space="preserve">about whether </w:t>
      </w:r>
      <w:r w:rsidR="00D01762" w:rsidRPr="00B35061">
        <w:rPr>
          <w:lang w:val="en-US"/>
        </w:rPr>
        <w:t xml:space="preserve">or when they want to become pregnant. Pregnant women with a mistimed or unwanted pregnancy are also considered in need of contraception. Modern contraceptive methods </w:t>
      </w:r>
      <w:r w:rsidR="00542A17" w:rsidRPr="00B35061">
        <w:rPr>
          <w:lang w:val="en-US"/>
        </w:rPr>
        <w:t xml:space="preserve">were defined as </w:t>
      </w:r>
      <w:r w:rsidR="00D01762" w:rsidRPr="00B35061">
        <w:rPr>
          <w:lang w:val="en-US"/>
        </w:rPr>
        <w:t>technological products or medical procedures that affect natural reproduction</w:t>
      </w:r>
      <w:r w:rsidR="005F3678" w:rsidRPr="00B35061">
        <w:rPr>
          <w:lang w:val="en-US"/>
        </w:rPr>
        <w:t xml:space="preserve"> </w:t>
      </w:r>
      <w:r w:rsidR="005F3678" w:rsidRPr="00B35061">
        <w:rPr>
          <w:lang w:val="en-US"/>
        </w:rPr>
        <w:fldChar w:fldCharType="begin"/>
      </w:r>
      <w:r w:rsidR="003047A4">
        <w:rPr>
          <w:lang w:val="en-US"/>
        </w:rPr>
        <w:instrText xml:space="preserve"> ADDIN EN.CITE &lt;EndNote&gt;&lt;Cite&gt;&lt;Author&gt;Hubacher&lt;/Author&gt;&lt;Year&gt;2015&lt;/Year&gt;&lt;RecNum&gt;376&lt;/RecNum&gt;&lt;DisplayText&gt;[20]&lt;/DisplayText&gt;&lt;record&gt;&lt;rec-number&gt;376&lt;/rec-number&gt;&lt;foreign-keys&gt;&lt;key app="EN" db-id="92fv5e9zuzapvre529vvszel0w9zt0wr2w2f" timestamp="1491666532"&gt;376&lt;/key&gt;&lt;/foreign-keys&gt;&lt;ref-type name="Journal Article"&gt;17&lt;/ref-type&gt;&lt;contributors&gt;&lt;authors&gt;&lt;author&gt;Hubacher, David&lt;/author&gt;&lt;author&gt;Trussell, James&lt;/author&gt;&lt;/authors&gt;&lt;/contributors&gt;&lt;titles&gt;&lt;title&gt;A definition of modern contraceptive methods&lt;/title&gt;&lt;secondary-title&gt;Contraception&lt;/secondary-title&gt;&lt;/titles&gt;&lt;periodical&gt;&lt;full-title&gt;Contraception&lt;/full-title&gt;&lt;/periodical&gt;&lt;pages&gt;420-421&lt;/pages&gt;&lt;volume&gt;92&lt;/volume&gt;&lt;number&gt;5&lt;/number&gt;&lt;dates&gt;&lt;year&gt;2015&lt;/year&gt;&lt;/dates&gt;&lt;isbn&gt;0010-7824&lt;/isbn&gt;&lt;urls&gt;&lt;related-urls&gt;&lt;url&gt;http://dx.doi.org/10.1016/j.contraception.2015.08.008&lt;/url&gt;&lt;/related-urls&gt;&lt;/urls&gt;&lt;electronic-resource-num&gt;10.1016/j.contraception.2015.08.008&lt;/electronic-resource-num&gt;&lt;access-date&gt;2017/04/08&lt;/access-date&gt;&lt;/record&gt;&lt;/Cite&gt;&lt;/EndNote&gt;</w:instrText>
      </w:r>
      <w:r w:rsidR="005F3678" w:rsidRPr="00B35061">
        <w:rPr>
          <w:lang w:val="en-US"/>
        </w:rPr>
        <w:fldChar w:fldCharType="separate"/>
      </w:r>
      <w:r w:rsidR="003047A4">
        <w:rPr>
          <w:noProof/>
          <w:lang w:val="en-US"/>
        </w:rPr>
        <w:t>[</w:t>
      </w:r>
      <w:hyperlink w:anchor="_ENREF_20" w:tooltip="Hubacher, 2015 #376" w:history="1">
        <w:r w:rsidR="003047A4">
          <w:rPr>
            <w:noProof/>
            <w:lang w:val="en-US"/>
          </w:rPr>
          <w:t>20</w:t>
        </w:r>
      </w:hyperlink>
      <w:r w:rsidR="003047A4">
        <w:rPr>
          <w:noProof/>
          <w:lang w:val="en-US"/>
        </w:rPr>
        <w:t>]</w:t>
      </w:r>
      <w:r w:rsidR="005F3678" w:rsidRPr="00B35061">
        <w:rPr>
          <w:lang w:val="en-US"/>
        </w:rPr>
        <w:fldChar w:fldCharType="end"/>
      </w:r>
      <w:r w:rsidR="00D01762" w:rsidRPr="00B35061">
        <w:rPr>
          <w:lang w:val="en-US"/>
        </w:rPr>
        <w:t xml:space="preserve">. </w:t>
      </w:r>
      <w:r w:rsidR="00542A17" w:rsidRPr="00B35061">
        <w:rPr>
          <w:lang w:val="en-US"/>
        </w:rPr>
        <w:t xml:space="preserve">According to </w:t>
      </w:r>
      <w:r w:rsidR="00D01762" w:rsidRPr="00B35061">
        <w:rPr>
          <w:lang w:val="en-US"/>
        </w:rPr>
        <w:t xml:space="preserve">this definition, </w:t>
      </w:r>
      <w:r w:rsidR="00542A17" w:rsidRPr="00B35061">
        <w:rPr>
          <w:lang w:val="en-US"/>
        </w:rPr>
        <w:t xml:space="preserve">modern methods </w:t>
      </w:r>
      <w:r w:rsidR="00D01762" w:rsidRPr="00B35061">
        <w:rPr>
          <w:lang w:val="en-US"/>
        </w:rPr>
        <w:t xml:space="preserve">include </w:t>
      </w:r>
      <w:r w:rsidR="00542A17" w:rsidRPr="00B35061">
        <w:rPr>
          <w:lang w:val="en-US"/>
        </w:rPr>
        <w:t xml:space="preserve">contraceptive </w:t>
      </w:r>
      <w:r w:rsidR="00D01762" w:rsidRPr="00B35061">
        <w:rPr>
          <w:lang w:val="en-US"/>
        </w:rPr>
        <w:t>pill</w:t>
      </w:r>
      <w:r w:rsidR="00D05883" w:rsidRPr="00B35061">
        <w:rPr>
          <w:lang w:val="en-US"/>
        </w:rPr>
        <w:t>s</w:t>
      </w:r>
      <w:r w:rsidR="00D01762" w:rsidRPr="00B35061">
        <w:rPr>
          <w:lang w:val="en-US"/>
        </w:rPr>
        <w:t xml:space="preserve">, condoms (male and female), intrauterine device (IUD), sterilization (male and female), injectables, </w:t>
      </w:r>
      <w:r w:rsidR="00542A17" w:rsidRPr="00B35061">
        <w:rPr>
          <w:lang w:val="en-US"/>
        </w:rPr>
        <w:t xml:space="preserve">hormone </w:t>
      </w:r>
      <w:r w:rsidR="00D01762" w:rsidRPr="00B35061">
        <w:rPr>
          <w:lang w:val="en-US"/>
        </w:rPr>
        <w:t xml:space="preserve">implants, diaphragms, spermicidal agents (foam/jelly), and emergency contraception. </w:t>
      </w:r>
    </w:p>
    <w:p w14:paraId="436B7870" w14:textId="587553EC" w:rsidR="007812F7" w:rsidRPr="00B35061" w:rsidRDefault="00D05883" w:rsidP="00176F0F">
      <w:pPr>
        <w:spacing w:after="120" w:line="480" w:lineRule="auto"/>
        <w:jc w:val="both"/>
        <w:rPr>
          <w:lang w:val="en-US"/>
        </w:rPr>
      </w:pPr>
      <w:r w:rsidRPr="00B35061">
        <w:rPr>
          <w:lang w:val="en-US"/>
        </w:rPr>
        <w:t xml:space="preserve">We also present </w:t>
      </w:r>
      <w:r w:rsidR="00BF2474" w:rsidRPr="00B35061">
        <w:rPr>
          <w:lang w:val="en-US"/>
        </w:rPr>
        <w:t>co</w:t>
      </w:r>
      <w:r w:rsidR="006129F0" w:rsidRPr="00B35061">
        <w:rPr>
          <w:lang w:val="en-US"/>
        </w:rPr>
        <w:t>vera</w:t>
      </w:r>
      <w:r w:rsidR="00BF2474" w:rsidRPr="00B35061">
        <w:rPr>
          <w:lang w:val="en-US"/>
        </w:rPr>
        <w:t xml:space="preserve">ge according to </w:t>
      </w:r>
      <w:r w:rsidR="006129F0" w:rsidRPr="00B35061">
        <w:rPr>
          <w:lang w:val="en-US"/>
        </w:rPr>
        <w:t xml:space="preserve">type of </w:t>
      </w:r>
      <w:r w:rsidR="007812F7" w:rsidRPr="00B35061">
        <w:rPr>
          <w:lang w:val="en-US"/>
        </w:rPr>
        <w:t>m</w:t>
      </w:r>
      <w:r w:rsidR="000E5629" w:rsidRPr="00B35061">
        <w:rPr>
          <w:lang w:val="en-US"/>
        </w:rPr>
        <w:t>DFPS</w:t>
      </w:r>
      <w:r w:rsidR="00EC6DFA" w:rsidRPr="00B35061">
        <w:rPr>
          <w:lang w:val="en-US"/>
        </w:rPr>
        <w:t xml:space="preserve"> </w:t>
      </w:r>
      <w:r w:rsidRPr="00B35061">
        <w:rPr>
          <w:lang w:val="en-US"/>
        </w:rPr>
        <w:t>contraceptive</w:t>
      </w:r>
      <w:r w:rsidR="00BF2474" w:rsidRPr="00B35061">
        <w:rPr>
          <w:lang w:val="en-US"/>
        </w:rPr>
        <w:t xml:space="preserve">, coded as: </w:t>
      </w:r>
      <w:r w:rsidR="007812F7" w:rsidRPr="00B35061">
        <w:rPr>
          <w:lang w:val="en-US"/>
        </w:rPr>
        <w:t>(1</w:t>
      </w:r>
      <w:r w:rsidRPr="00B35061">
        <w:rPr>
          <w:lang w:val="en-US"/>
        </w:rPr>
        <w:t>) modern, short acting methods including contraceptive pills, condoms, diaphragms, spermicidal agents</w:t>
      </w:r>
      <w:r w:rsidR="007812F7" w:rsidRPr="00B35061">
        <w:rPr>
          <w:lang w:val="en-US"/>
        </w:rPr>
        <w:t xml:space="preserve"> and emergency contraception; (2</w:t>
      </w:r>
      <w:r w:rsidRPr="00B35061">
        <w:rPr>
          <w:lang w:val="en-US"/>
        </w:rPr>
        <w:t>) modern, long acting methods, including IUD, injectables and hormon</w:t>
      </w:r>
      <w:r w:rsidR="007812F7" w:rsidRPr="00B35061">
        <w:rPr>
          <w:lang w:val="en-US"/>
        </w:rPr>
        <w:t>e implants; and (3</w:t>
      </w:r>
      <w:r w:rsidRPr="00B35061">
        <w:rPr>
          <w:lang w:val="en-US"/>
        </w:rPr>
        <w:t xml:space="preserve">) modern, permanent methods, that comprise male and female sterilizations. </w:t>
      </w:r>
      <w:r w:rsidR="007812F7" w:rsidRPr="00B35061">
        <w:rPr>
          <w:lang w:val="en-US"/>
        </w:rPr>
        <w:t xml:space="preserve">Reliance on modern methods was assessed by the share of modern over any contraceptive method (modern or traditional). Traditional methods include lactational amenorrhea, abstinence, rhythm or calendar methods, and withdrawal. Reliance on modern methods was plotted against the country’s per capita gross domestic product (GDP) per capita adjusted by purchase power parity, in international dollars, to evaluate its covariance. </w:t>
      </w:r>
    </w:p>
    <w:p w14:paraId="28216D1C" w14:textId="41A15DB0" w:rsidR="007812F7" w:rsidRPr="00B35061" w:rsidRDefault="00637AE2" w:rsidP="00176F0F">
      <w:pPr>
        <w:spacing w:after="120" w:line="480" w:lineRule="auto"/>
        <w:jc w:val="both"/>
        <w:rPr>
          <w:lang w:val="en-US"/>
        </w:rPr>
      </w:pPr>
      <w:r w:rsidRPr="00B35061">
        <w:rPr>
          <w:lang w:val="en-US"/>
        </w:rPr>
        <w:t xml:space="preserve">Mean mDFPS was estimated for each </w:t>
      </w:r>
      <w:r w:rsidR="004B7FC1" w:rsidRPr="00B35061">
        <w:rPr>
          <w:lang w:val="en-US"/>
        </w:rPr>
        <w:t>world region</w:t>
      </w:r>
      <w:r w:rsidRPr="00B35061">
        <w:rPr>
          <w:lang w:val="en-US"/>
        </w:rPr>
        <w:t xml:space="preserve"> according to marital status (women in a union vs not in a union). The region </w:t>
      </w:r>
      <w:r w:rsidR="004B7FC1" w:rsidRPr="00B35061">
        <w:rPr>
          <w:lang w:val="en-US"/>
        </w:rPr>
        <w:t>estimates</w:t>
      </w:r>
      <w:r w:rsidRPr="00B35061">
        <w:rPr>
          <w:lang w:val="en-US"/>
        </w:rPr>
        <w:t xml:space="preserve"> are unweighted </w:t>
      </w:r>
      <w:r w:rsidR="004B7FC1" w:rsidRPr="00B35061">
        <w:rPr>
          <w:lang w:val="en-US"/>
        </w:rPr>
        <w:t>averages</w:t>
      </w:r>
      <w:r w:rsidRPr="00B35061">
        <w:rPr>
          <w:lang w:val="en-US"/>
        </w:rPr>
        <w:t>. Correlation between the mDFPS and the country’s total fertility rate was also assessed.</w:t>
      </w:r>
    </w:p>
    <w:p w14:paraId="03BE423D" w14:textId="3A5CD4AC" w:rsidR="00853933" w:rsidRPr="00B35061" w:rsidRDefault="00382773" w:rsidP="00176F0F">
      <w:pPr>
        <w:spacing w:after="120" w:line="480" w:lineRule="auto"/>
        <w:jc w:val="both"/>
        <w:rPr>
          <w:lang w:val="en-US"/>
        </w:rPr>
      </w:pPr>
      <w:r w:rsidRPr="00B35061">
        <w:rPr>
          <w:lang w:val="en-US"/>
        </w:rPr>
        <w:t xml:space="preserve">For </w:t>
      </w:r>
      <w:r w:rsidR="00FC7B4A" w:rsidRPr="00B35061">
        <w:rPr>
          <w:lang w:val="en-US"/>
        </w:rPr>
        <w:t>identify</w:t>
      </w:r>
      <w:r w:rsidRPr="00B35061">
        <w:rPr>
          <w:lang w:val="en-US"/>
        </w:rPr>
        <w:t>ing</w:t>
      </w:r>
      <w:r w:rsidR="00FC7B4A" w:rsidRPr="00B35061">
        <w:rPr>
          <w:lang w:val="en-US"/>
        </w:rPr>
        <w:t xml:space="preserve"> countries, areas and </w:t>
      </w:r>
      <w:r w:rsidR="00C73FCA" w:rsidRPr="00B35061">
        <w:rPr>
          <w:lang w:val="en-US"/>
        </w:rPr>
        <w:t>sub</w:t>
      </w:r>
      <w:r w:rsidR="00FC7B4A" w:rsidRPr="00B35061">
        <w:rPr>
          <w:lang w:val="en-US"/>
        </w:rPr>
        <w:t xml:space="preserve">groups of women </w:t>
      </w:r>
      <w:r w:rsidRPr="00B35061">
        <w:rPr>
          <w:lang w:val="en-US"/>
        </w:rPr>
        <w:t xml:space="preserve">who are being </w:t>
      </w:r>
      <w:r w:rsidR="00FC7B4A" w:rsidRPr="00B35061">
        <w:rPr>
          <w:lang w:val="en-US"/>
        </w:rPr>
        <w:t>been left behind</w:t>
      </w:r>
      <w:r w:rsidRPr="00B35061">
        <w:rPr>
          <w:lang w:val="en-US"/>
        </w:rPr>
        <w:t xml:space="preserve">, we </w:t>
      </w:r>
      <w:r w:rsidR="00FC7B4A" w:rsidRPr="00B35061">
        <w:rPr>
          <w:lang w:val="en-US"/>
        </w:rPr>
        <w:t xml:space="preserve">arbitrarily defined very low coverage as </w:t>
      </w:r>
      <w:r w:rsidRPr="00B35061">
        <w:rPr>
          <w:lang w:val="en-US"/>
        </w:rPr>
        <w:t xml:space="preserve">being </w:t>
      </w:r>
      <w:r w:rsidR="00FC7B4A" w:rsidRPr="00B35061">
        <w:rPr>
          <w:lang w:val="en-US"/>
        </w:rPr>
        <w:t xml:space="preserve">below 20%. </w:t>
      </w:r>
      <w:r w:rsidR="00853933" w:rsidRPr="00B35061">
        <w:rPr>
          <w:lang w:val="en-US"/>
        </w:rPr>
        <w:t>Analysis were stratified by woman’s age (15-17 years; 18-19 years; 20-49 years old); education (</w:t>
      </w:r>
      <w:r w:rsidR="00FE0288" w:rsidRPr="00B35061">
        <w:rPr>
          <w:lang w:val="en-US"/>
        </w:rPr>
        <w:t>n</w:t>
      </w:r>
      <w:r w:rsidR="00853933" w:rsidRPr="00B35061">
        <w:rPr>
          <w:lang w:val="en-US"/>
        </w:rPr>
        <w:t xml:space="preserve">one; </w:t>
      </w:r>
      <w:r w:rsidR="00FE0288" w:rsidRPr="00B35061">
        <w:rPr>
          <w:lang w:val="en-US"/>
        </w:rPr>
        <w:t>p</w:t>
      </w:r>
      <w:r w:rsidR="00853933" w:rsidRPr="00B35061">
        <w:rPr>
          <w:lang w:val="en-US"/>
        </w:rPr>
        <w:t xml:space="preserve">rimary; </w:t>
      </w:r>
      <w:r w:rsidR="00FE0288" w:rsidRPr="00B35061">
        <w:rPr>
          <w:lang w:val="en-US"/>
        </w:rPr>
        <w:t>s</w:t>
      </w:r>
      <w:r w:rsidR="00853933" w:rsidRPr="00B35061">
        <w:rPr>
          <w:lang w:val="en-US"/>
        </w:rPr>
        <w:t>econdary or higher), literacy (</w:t>
      </w:r>
      <w:r w:rsidR="00FE0288" w:rsidRPr="00B35061">
        <w:rPr>
          <w:lang w:val="en-US"/>
        </w:rPr>
        <w:t>yes</w:t>
      </w:r>
      <w:r w:rsidR="00853933" w:rsidRPr="00B35061">
        <w:rPr>
          <w:lang w:val="en-US"/>
        </w:rPr>
        <w:t xml:space="preserve">; </w:t>
      </w:r>
      <w:r w:rsidR="00FE0288" w:rsidRPr="00B35061">
        <w:rPr>
          <w:lang w:val="en-US"/>
        </w:rPr>
        <w:t xml:space="preserve">no); </w:t>
      </w:r>
      <w:r w:rsidR="00853933" w:rsidRPr="00B35061">
        <w:rPr>
          <w:lang w:val="en-US"/>
        </w:rPr>
        <w:t>union, defined as being currently married or in a union (</w:t>
      </w:r>
      <w:r w:rsidR="00FE0288" w:rsidRPr="00B35061">
        <w:rPr>
          <w:lang w:val="en-US"/>
        </w:rPr>
        <w:t>yes</w:t>
      </w:r>
      <w:r w:rsidR="00853933" w:rsidRPr="00B35061">
        <w:rPr>
          <w:lang w:val="en-US"/>
        </w:rPr>
        <w:t xml:space="preserve">; </w:t>
      </w:r>
      <w:r w:rsidR="00FE0288" w:rsidRPr="00B35061">
        <w:rPr>
          <w:lang w:val="en-US"/>
        </w:rPr>
        <w:t>no</w:t>
      </w:r>
      <w:r w:rsidR="00853933" w:rsidRPr="00B35061">
        <w:rPr>
          <w:lang w:val="en-US"/>
        </w:rPr>
        <w:t xml:space="preserve">); wealth quintiles, based on the asset index </w:t>
      </w:r>
      <w:r w:rsidRPr="00B35061">
        <w:rPr>
          <w:lang w:val="en-US"/>
        </w:rPr>
        <w:t>included in the survey datasets</w:t>
      </w:r>
      <w:r w:rsidR="00853933" w:rsidRPr="00B35061">
        <w:rPr>
          <w:lang w:val="en-US"/>
        </w:rPr>
        <w:t xml:space="preserve"> (Q1 being the poorest and Q5 the richest quintile); area </w:t>
      </w:r>
      <w:r w:rsidR="00853933" w:rsidRPr="00B35061">
        <w:rPr>
          <w:lang w:val="en-US"/>
        </w:rPr>
        <w:lastRenderedPageBreak/>
        <w:t>(</w:t>
      </w:r>
      <w:r w:rsidR="00FE0288" w:rsidRPr="00B35061">
        <w:rPr>
          <w:lang w:val="en-US"/>
        </w:rPr>
        <w:t>urban; rural</w:t>
      </w:r>
      <w:r w:rsidR="00853933" w:rsidRPr="00B35061">
        <w:rPr>
          <w:lang w:val="en-US"/>
        </w:rPr>
        <w:t xml:space="preserve">) and region of residence in the country, classified according to the surveys; and religion defined in DHS as the woman’s religion, and in MICS as the religion of the household head. </w:t>
      </w:r>
    </w:p>
    <w:p w14:paraId="34FFD529" w14:textId="1E34BE39" w:rsidR="00853933" w:rsidRPr="00B35061" w:rsidRDefault="004B7FC1" w:rsidP="00176F0F">
      <w:pPr>
        <w:spacing w:after="120" w:line="480" w:lineRule="auto"/>
        <w:jc w:val="both"/>
        <w:rPr>
          <w:lang w:val="en-US"/>
        </w:rPr>
      </w:pPr>
      <w:r w:rsidRPr="00B35061">
        <w:rPr>
          <w:lang w:val="en-US"/>
        </w:rPr>
        <w:t>Several analyses are</w:t>
      </w:r>
      <w:r w:rsidR="00853933" w:rsidRPr="00B35061">
        <w:rPr>
          <w:lang w:val="en-US"/>
        </w:rPr>
        <w:t xml:space="preserve"> presented </w:t>
      </w:r>
      <w:r w:rsidRPr="00B35061">
        <w:rPr>
          <w:lang w:val="en-US"/>
        </w:rPr>
        <w:t>by</w:t>
      </w:r>
      <w:r w:rsidR="00382773" w:rsidRPr="00B35061">
        <w:rPr>
          <w:lang w:val="en-US"/>
        </w:rPr>
        <w:t xml:space="preserve"> </w:t>
      </w:r>
      <w:r w:rsidR="00853933" w:rsidRPr="00B35061">
        <w:rPr>
          <w:lang w:val="en-US"/>
        </w:rPr>
        <w:t>world region, according to the UNICEF classification</w:t>
      </w:r>
      <w:r w:rsidR="00382773" w:rsidRPr="00B35061">
        <w:rPr>
          <w:lang w:val="en-US"/>
        </w:rPr>
        <w:t xml:space="preserve">: </w:t>
      </w:r>
      <w:r w:rsidR="00853933" w:rsidRPr="00B35061">
        <w:rPr>
          <w:lang w:val="en-US"/>
        </w:rPr>
        <w:t xml:space="preserve"> West &amp; Central Africa, Eastern &amp; Southern Africa, Central and Eastern Europe &amp; the Commonwealth of Independent States (CEE &amp; CIS), South Asia, East Asia &amp; Pacific and Latin America &amp; the Caribbean.</w:t>
      </w:r>
    </w:p>
    <w:p w14:paraId="11772073" w14:textId="47AE8059" w:rsidR="00CA3638" w:rsidRPr="00B35061" w:rsidRDefault="00BE68A7" w:rsidP="00176F0F">
      <w:pPr>
        <w:spacing w:after="120" w:line="480" w:lineRule="auto"/>
        <w:jc w:val="both"/>
        <w:rPr>
          <w:lang w:val="en-US"/>
        </w:rPr>
      </w:pPr>
      <w:r w:rsidRPr="00B35061">
        <w:rPr>
          <w:lang w:val="en-US"/>
        </w:rPr>
        <w:t>T</w:t>
      </w:r>
      <w:r w:rsidR="00CA3638" w:rsidRPr="00B35061">
        <w:rPr>
          <w:lang w:val="en-US"/>
        </w:rPr>
        <w:t>he surveys are based on complex samples</w:t>
      </w:r>
      <w:r w:rsidRPr="00B35061">
        <w:rPr>
          <w:lang w:val="en-US"/>
        </w:rPr>
        <w:t xml:space="preserve"> and all</w:t>
      </w:r>
      <w:r w:rsidR="00CA3638" w:rsidRPr="00B35061">
        <w:rPr>
          <w:lang w:val="en-US"/>
        </w:rPr>
        <w:t xml:space="preserve"> estimates took into account the sample design, including cluster</w:t>
      </w:r>
      <w:r w:rsidRPr="00B35061">
        <w:rPr>
          <w:lang w:val="en-US"/>
        </w:rPr>
        <w:t>s</w:t>
      </w:r>
      <w:r w:rsidR="00CA3638" w:rsidRPr="00B35061">
        <w:rPr>
          <w:lang w:val="en-US"/>
        </w:rPr>
        <w:t>, strat</w:t>
      </w:r>
      <w:r w:rsidRPr="00B35061">
        <w:rPr>
          <w:lang w:val="en-US"/>
        </w:rPr>
        <w:t>a</w:t>
      </w:r>
      <w:r w:rsidR="00CA3638" w:rsidRPr="00B35061">
        <w:rPr>
          <w:lang w:val="en-US"/>
        </w:rPr>
        <w:t xml:space="preserve"> and sample weights. All analyses were conducted using Stata (StataCorp. 2013. Stata Statistical Software: Release 13. College Station, TX: StataCorp LP).</w:t>
      </w:r>
    </w:p>
    <w:p w14:paraId="7B7E05E0" w14:textId="77777777" w:rsidR="00B9688D" w:rsidRPr="00B35061" w:rsidRDefault="00B9688D" w:rsidP="00176F0F">
      <w:pPr>
        <w:pStyle w:val="Heading1"/>
        <w:spacing w:line="480" w:lineRule="auto"/>
        <w:rPr>
          <w:rFonts w:asciiTheme="minorHAnsi" w:hAnsiTheme="minorHAnsi"/>
          <w:sz w:val="22"/>
          <w:szCs w:val="22"/>
          <w:lang w:val="en-US"/>
        </w:rPr>
      </w:pPr>
      <w:r w:rsidRPr="00B35061">
        <w:rPr>
          <w:rFonts w:asciiTheme="minorHAnsi" w:hAnsiTheme="minorHAnsi"/>
          <w:sz w:val="22"/>
          <w:szCs w:val="22"/>
          <w:lang w:val="en-US"/>
        </w:rPr>
        <w:t>Results</w:t>
      </w:r>
    </w:p>
    <w:p w14:paraId="76790561" w14:textId="40F09DB1" w:rsidR="002F139C" w:rsidRPr="00B35061" w:rsidRDefault="004B1F84" w:rsidP="00176F0F">
      <w:pPr>
        <w:spacing w:after="120" w:line="480" w:lineRule="auto"/>
        <w:jc w:val="both"/>
        <w:rPr>
          <w:lang w:val="en-US"/>
        </w:rPr>
      </w:pPr>
      <w:r w:rsidRPr="00B35061">
        <w:rPr>
          <w:lang w:val="en-US"/>
        </w:rPr>
        <w:t>Overall, m</w:t>
      </w:r>
      <w:r w:rsidR="002F139C" w:rsidRPr="00B35061">
        <w:rPr>
          <w:lang w:val="en-US"/>
        </w:rPr>
        <w:t>DFPS ranged from 13.5% (in Albania) to 89.5% (in Cuba), with a global unweighted</w:t>
      </w:r>
      <w:r w:rsidR="002A104E" w:rsidRPr="00B35061">
        <w:rPr>
          <w:lang w:val="en-US"/>
        </w:rPr>
        <w:t xml:space="preserve"> mean coverage of</w:t>
      </w:r>
      <w:r w:rsidR="002F139C" w:rsidRPr="00B35061">
        <w:rPr>
          <w:lang w:val="en-US"/>
        </w:rPr>
        <w:t xml:space="preserve"> 52.9% (see Table 2). South Asia and Latin America &amp; the Caribbean</w:t>
      </w:r>
      <w:r w:rsidRPr="00B35061">
        <w:rPr>
          <w:lang w:val="en-US"/>
        </w:rPr>
        <w:t xml:space="preserve"> presented the highest average m</w:t>
      </w:r>
      <w:r w:rsidR="002F139C" w:rsidRPr="00B35061">
        <w:rPr>
          <w:lang w:val="en-US"/>
        </w:rPr>
        <w:t>DFPS, around 70%, followed by East Asia &amp; Pacific, Eastern &amp; Southern Africa, CEE &amp; CIS, and West &amp; Central Afr</w:t>
      </w:r>
      <w:r w:rsidRPr="00B35061">
        <w:rPr>
          <w:lang w:val="en-US"/>
        </w:rPr>
        <w:t>ica. The latter presented mean m</w:t>
      </w:r>
      <w:r w:rsidR="002F139C" w:rsidRPr="00B35061">
        <w:rPr>
          <w:lang w:val="en-US"/>
        </w:rPr>
        <w:t>DFPS of 32.9%, with countries ranging from 17.6 to 51.5%. Eleven surveys were available for the Middle East &amp; North Africa in the study period, but none had information for sexually active women who were not in union.</w:t>
      </w:r>
    </w:p>
    <w:p w14:paraId="1BD0550C" w14:textId="1C68BFA0" w:rsidR="002F139C" w:rsidRPr="00B35061" w:rsidRDefault="002F139C" w:rsidP="00176F0F">
      <w:pPr>
        <w:spacing w:after="120" w:line="480" w:lineRule="auto"/>
        <w:jc w:val="both"/>
        <w:rPr>
          <w:lang w:val="en-US"/>
        </w:rPr>
      </w:pPr>
      <w:r w:rsidRPr="00B35061">
        <w:rPr>
          <w:lang w:val="en-US"/>
        </w:rPr>
        <w:t>Still in table 2, DFPS was subdivided by the type of contraceptive method. The last column indicates the proportion of the</w:t>
      </w:r>
      <w:r w:rsidR="004B1F84" w:rsidRPr="00B35061">
        <w:rPr>
          <w:lang w:val="en-US"/>
        </w:rPr>
        <w:t xml:space="preserve"> DFPS</w:t>
      </w:r>
      <w:r w:rsidRPr="00B35061">
        <w:rPr>
          <w:lang w:val="en-US"/>
        </w:rPr>
        <w:t xml:space="preserve"> (with </w:t>
      </w:r>
      <w:r w:rsidR="004B1F84" w:rsidRPr="00B35061">
        <w:rPr>
          <w:lang w:val="en-US"/>
        </w:rPr>
        <w:t>any contraceptive method) that wa</w:t>
      </w:r>
      <w:r w:rsidRPr="00B35061">
        <w:rPr>
          <w:lang w:val="en-US"/>
        </w:rPr>
        <w:t xml:space="preserve">s due to modern contraceptive methods. Diverse countries from CEEE &amp; CIS have low reliance on modern contraception (% modern), which means that most women in countries as Albania, Armenia, Azerbaijan, Bosnia and Herzegovina still relying on traditional contraception. In East Asia &amp; Pacific, Cambodia, Philippines and Vietnam also showed lower shares of DFPS with modern methods. This pattern was also observed in Congo and Congo DR. Zimbabwe, Barbados, Saint Lucia, Swaziland, Belarus, Ukraine, Suriname, Serbia, Lesotho and Costa Rica are the top ten countries for the use of modern, short term contraception. Even among these countries, Barbados, Saint Lucia and Suriname have around one quarter of the women in need of contraception failing to use any method. In Uzbekistan, Malawi, Kazakhstan, Indonesia, Kenya, </w:t>
      </w:r>
      <w:r w:rsidRPr="00B35061">
        <w:rPr>
          <w:lang w:val="en-US"/>
        </w:rPr>
        <w:lastRenderedPageBreak/>
        <w:t xml:space="preserve">Rwanda and Ethiopia most women relied on long-acting contraception. Within this group, Uzbekistan, Ethiopia and Kenya showed extremely low use of other </w:t>
      </w:r>
      <w:r w:rsidR="004B1F84" w:rsidRPr="00B35061">
        <w:rPr>
          <w:lang w:val="en-US"/>
        </w:rPr>
        <w:t xml:space="preserve">modern </w:t>
      </w:r>
      <w:r w:rsidRPr="00B35061">
        <w:rPr>
          <w:lang w:val="en-US"/>
        </w:rPr>
        <w:t>methods. Permanent contraception was highly prevalent in eleven countries, including three from South Asia (India, Nepal and Bhutan) and eight from Latin American &amp; Caribbean (Dominican Republic, Colombia, Costa Rica, Nicaragua, Panama, Belize, Honduras, and Cuba). In all of these</w:t>
      </w:r>
      <w:r w:rsidR="004B1F84" w:rsidRPr="00B35061">
        <w:rPr>
          <w:lang w:val="en-US"/>
        </w:rPr>
        <w:t xml:space="preserve"> countries</w:t>
      </w:r>
      <w:r w:rsidRPr="00B35061">
        <w:rPr>
          <w:lang w:val="en-US"/>
        </w:rPr>
        <w:t xml:space="preserve">, more than one quarter of the couples included a partner who had been sterilized. </w:t>
      </w:r>
    </w:p>
    <w:p w14:paraId="717509CB" w14:textId="5DE252A8" w:rsidR="00F00AA5" w:rsidRPr="00B35061" w:rsidRDefault="00F00AA5" w:rsidP="00176F0F">
      <w:pPr>
        <w:spacing w:after="120" w:line="480" w:lineRule="auto"/>
        <w:jc w:val="both"/>
        <w:rPr>
          <w:lang w:val="en-US"/>
        </w:rPr>
      </w:pPr>
      <w:r w:rsidRPr="00B35061">
        <w:rPr>
          <w:lang w:val="en-US"/>
        </w:rPr>
        <w:t>Between-country inequalit</w:t>
      </w:r>
      <w:r w:rsidR="000E5629" w:rsidRPr="00B35061">
        <w:rPr>
          <w:lang w:val="en-US"/>
        </w:rPr>
        <w:t xml:space="preserve">ies in mDFPS are </w:t>
      </w:r>
      <w:r w:rsidRPr="00B35061">
        <w:rPr>
          <w:lang w:val="en-US"/>
        </w:rPr>
        <w:t>large in all regions, as shown in Figure 1, wh</w:t>
      </w:r>
      <w:r w:rsidR="000E5629" w:rsidRPr="00B35061">
        <w:rPr>
          <w:lang w:val="en-US"/>
        </w:rPr>
        <w:t xml:space="preserve">ere each </w:t>
      </w:r>
      <w:r w:rsidRPr="00B35061">
        <w:rPr>
          <w:lang w:val="en-US"/>
        </w:rPr>
        <w:t xml:space="preserve">dot </w:t>
      </w:r>
      <w:r w:rsidR="000E5629" w:rsidRPr="00B35061">
        <w:rPr>
          <w:lang w:val="en-US"/>
        </w:rPr>
        <w:t>represents one country.</w:t>
      </w:r>
      <w:r w:rsidRPr="00B35061">
        <w:rPr>
          <w:lang w:val="en-US"/>
        </w:rPr>
        <w:t xml:space="preserve"> CEE &amp; CIS and Eastern &amp; Southern Africa were the regions with the largest spreads across the countries, presenting gaps of 69.5% and 59.7%, respectively, comparing the countries with highest and lowest coverage in each region. West &amp; Central Africa has the largest number of countries with data, the lowest mean, and is one of the most homogeneous, with only one country with coverage above 50%. </w:t>
      </w:r>
    </w:p>
    <w:p w14:paraId="2BA018E3" w14:textId="13FC0039" w:rsidR="00CB5902" w:rsidRPr="00B35061" w:rsidRDefault="00C82BDC" w:rsidP="00176F0F">
      <w:pPr>
        <w:spacing w:after="120" w:line="480" w:lineRule="auto"/>
        <w:jc w:val="both"/>
        <w:rPr>
          <w:lang w:val="en-US"/>
        </w:rPr>
      </w:pPr>
      <w:r w:rsidRPr="00B35061">
        <w:rPr>
          <w:lang w:val="en-US"/>
        </w:rPr>
        <w:t>In Figure 2, t</w:t>
      </w:r>
      <w:r w:rsidR="000211C9" w:rsidRPr="00B35061">
        <w:rPr>
          <w:lang w:val="en-US"/>
        </w:rPr>
        <w:t xml:space="preserve">he share of </w:t>
      </w:r>
      <w:r w:rsidR="000E5629" w:rsidRPr="00B35061">
        <w:rPr>
          <w:lang w:val="en-US"/>
        </w:rPr>
        <w:t>DFPS</w:t>
      </w:r>
      <w:r w:rsidR="008E12FB" w:rsidRPr="00B35061">
        <w:rPr>
          <w:lang w:val="en-US"/>
        </w:rPr>
        <w:t xml:space="preserve"> </w:t>
      </w:r>
      <w:r w:rsidRPr="00B35061">
        <w:rPr>
          <w:lang w:val="en-US"/>
        </w:rPr>
        <w:t xml:space="preserve">with </w:t>
      </w:r>
      <w:r w:rsidR="00A6619C" w:rsidRPr="00B35061">
        <w:rPr>
          <w:lang w:val="en-US"/>
        </w:rPr>
        <w:t>modern</w:t>
      </w:r>
      <w:r w:rsidR="000211C9" w:rsidRPr="00B35061">
        <w:rPr>
          <w:lang w:val="en-US"/>
        </w:rPr>
        <w:t xml:space="preserve"> methods </w:t>
      </w:r>
      <w:r w:rsidRPr="00B35061">
        <w:rPr>
          <w:lang w:val="en-US"/>
        </w:rPr>
        <w:t xml:space="preserve">was plotted </w:t>
      </w:r>
      <w:r w:rsidR="000211C9" w:rsidRPr="00B35061">
        <w:rPr>
          <w:lang w:val="en-US"/>
        </w:rPr>
        <w:t xml:space="preserve">against the </w:t>
      </w:r>
      <w:r w:rsidRPr="00B35061">
        <w:rPr>
          <w:lang w:val="en-US"/>
        </w:rPr>
        <w:t xml:space="preserve">country’s per capita </w:t>
      </w:r>
      <w:r w:rsidR="000211C9" w:rsidRPr="00B35061">
        <w:rPr>
          <w:lang w:val="en-US"/>
        </w:rPr>
        <w:t>gross domestic product (GDP)</w:t>
      </w:r>
      <w:r w:rsidR="00124F42" w:rsidRPr="00B35061">
        <w:rPr>
          <w:lang w:val="en-US"/>
        </w:rPr>
        <w:t>.</w:t>
      </w:r>
      <w:r w:rsidR="003A0CE5" w:rsidRPr="00B35061">
        <w:rPr>
          <w:lang w:val="en-US"/>
        </w:rPr>
        <w:t xml:space="preserve"> </w:t>
      </w:r>
      <w:r w:rsidR="00124F42" w:rsidRPr="00B35061">
        <w:rPr>
          <w:lang w:val="en-US"/>
        </w:rPr>
        <w:t>In general, countries with higher GDP also show greater reliance on modern methods, with the notable exception of CEE &amp; CIS countries (</w:t>
      </w:r>
      <w:r w:rsidR="000211C9" w:rsidRPr="00B35061">
        <w:rPr>
          <w:lang w:val="en-US"/>
        </w:rPr>
        <w:t>highlighted</w:t>
      </w:r>
      <w:r w:rsidR="00124F42" w:rsidRPr="00B35061">
        <w:rPr>
          <w:lang w:val="en-US"/>
        </w:rPr>
        <w:t xml:space="preserve"> in Figure 2)</w:t>
      </w:r>
      <w:r w:rsidR="000211C9" w:rsidRPr="00B35061">
        <w:rPr>
          <w:lang w:val="en-US"/>
        </w:rPr>
        <w:t>.</w:t>
      </w:r>
      <w:r w:rsidR="00124F42" w:rsidRPr="00B35061">
        <w:rPr>
          <w:lang w:val="en-US"/>
        </w:rPr>
        <w:t xml:space="preserve"> This region showed </w:t>
      </w:r>
      <w:r w:rsidR="00CB5902" w:rsidRPr="00B35061">
        <w:rPr>
          <w:lang w:val="en-US"/>
        </w:rPr>
        <w:t>peculiar</w:t>
      </w:r>
      <w:r w:rsidR="00124F42" w:rsidRPr="00B35061">
        <w:rPr>
          <w:lang w:val="en-US"/>
        </w:rPr>
        <w:t xml:space="preserve"> results</w:t>
      </w:r>
      <w:r w:rsidR="00CB5902" w:rsidRPr="00B35061">
        <w:rPr>
          <w:lang w:val="en-US"/>
        </w:rPr>
        <w:t xml:space="preserve">, with huge variation in </w:t>
      </w:r>
      <w:r w:rsidR="004B1F84" w:rsidRPr="00B35061">
        <w:rPr>
          <w:lang w:val="en-US"/>
        </w:rPr>
        <w:t>m</w:t>
      </w:r>
      <w:r w:rsidR="000E5629" w:rsidRPr="00B35061">
        <w:rPr>
          <w:lang w:val="en-US"/>
        </w:rPr>
        <w:t>DFPS</w:t>
      </w:r>
      <w:r w:rsidR="00CB5902" w:rsidRPr="00B35061">
        <w:rPr>
          <w:lang w:val="en-US"/>
        </w:rPr>
        <w:t xml:space="preserve"> </w:t>
      </w:r>
      <w:r w:rsidR="00124F42" w:rsidRPr="00B35061">
        <w:rPr>
          <w:lang w:val="en-US"/>
        </w:rPr>
        <w:t>(f</w:t>
      </w:r>
      <w:r w:rsidR="00CB5902" w:rsidRPr="00B35061">
        <w:rPr>
          <w:lang w:val="en-US"/>
        </w:rPr>
        <w:t>rom 13.5% to 83.0%</w:t>
      </w:r>
      <w:r w:rsidR="00124F42" w:rsidRPr="00B35061">
        <w:rPr>
          <w:lang w:val="en-US"/>
        </w:rPr>
        <w:t xml:space="preserve">, </w:t>
      </w:r>
      <w:r w:rsidR="000211C9" w:rsidRPr="00B35061">
        <w:rPr>
          <w:lang w:val="en-US"/>
        </w:rPr>
        <w:t>Figure 1)</w:t>
      </w:r>
      <w:r w:rsidR="00CB5902" w:rsidRPr="00B35061">
        <w:rPr>
          <w:lang w:val="en-US"/>
        </w:rPr>
        <w:t xml:space="preserve">, and the </w:t>
      </w:r>
      <w:r w:rsidR="00A6619C" w:rsidRPr="00B35061">
        <w:rPr>
          <w:lang w:val="en-US"/>
        </w:rPr>
        <w:t>lowest</w:t>
      </w:r>
      <w:r w:rsidR="00CB5902" w:rsidRPr="00B35061">
        <w:rPr>
          <w:lang w:val="en-US"/>
        </w:rPr>
        <w:t xml:space="preserve"> reliance on </w:t>
      </w:r>
      <w:r w:rsidR="00A6619C" w:rsidRPr="00B35061">
        <w:rPr>
          <w:lang w:val="en-US"/>
        </w:rPr>
        <w:t xml:space="preserve">modern </w:t>
      </w:r>
      <w:r w:rsidR="00CB5902" w:rsidRPr="00B35061">
        <w:rPr>
          <w:lang w:val="en-US"/>
        </w:rPr>
        <w:t>methods. Albania and Kosovo</w:t>
      </w:r>
      <w:r w:rsidR="0052513F" w:rsidRPr="00B35061">
        <w:rPr>
          <w:lang w:val="en-US"/>
        </w:rPr>
        <w:t>, for instance,</w:t>
      </w:r>
      <w:r w:rsidR="00CB5902" w:rsidRPr="00B35061">
        <w:rPr>
          <w:lang w:val="en-US"/>
        </w:rPr>
        <w:t xml:space="preserve"> have </w:t>
      </w:r>
      <w:r w:rsidR="000E5629" w:rsidRPr="00B35061">
        <w:rPr>
          <w:lang w:val="en-US"/>
        </w:rPr>
        <w:t>DFPS</w:t>
      </w:r>
      <w:r w:rsidR="00CB5902" w:rsidRPr="00B35061">
        <w:rPr>
          <w:lang w:val="en-US"/>
        </w:rPr>
        <w:t xml:space="preserve"> over 80%, but only about a quarter of the</w:t>
      </w:r>
      <w:r w:rsidR="0052513F" w:rsidRPr="00B35061">
        <w:rPr>
          <w:lang w:val="en-US"/>
        </w:rPr>
        <w:t>se</w:t>
      </w:r>
      <w:r w:rsidR="00CB5902" w:rsidRPr="00B35061">
        <w:rPr>
          <w:lang w:val="en-US"/>
        </w:rPr>
        <w:t xml:space="preserve"> women use modern methods. </w:t>
      </w:r>
      <w:r w:rsidR="002F139C" w:rsidRPr="00B35061">
        <w:rPr>
          <w:lang w:val="en-US"/>
        </w:rPr>
        <w:t>We show in Figure 3 that, generally</w:t>
      </w:r>
      <w:r w:rsidR="004B1F84" w:rsidRPr="00B35061">
        <w:rPr>
          <w:lang w:val="en-US"/>
        </w:rPr>
        <w:t xml:space="preserve"> countries with higher m</w:t>
      </w:r>
      <w:r w:rsidR="002F139C" w:rsidRPr="00B35061">
        <w:rPr>
          <w:lang w:val="en-US"/>
        </w:rPr>
        <w:t>DFPS have lower total fertility rates</w:t>
      </w:r>
      <w:r w:rsidR="00B24218" w:rsidRPr="00B35061">
        <w:rPr>
          <w:lang w:val="en-US"/>
        </w:rPr>
        <w:t>. But surprisingly, CEE &amp; CIS countries appeared again as exceptions, presenting the lowest</w:t>
      </w:r>
      <w:r w:rsidR="004B1F84" w:rsidRPr="00B35061">
        <w:rPr>
          <w:lang w:val="en-US"/>
        </w:rPr>
        <w:t xml:space="preserve"> fertility rates despite their m</w:t>
      </w:r>
      <w:r w:rsidR="00B24218" w:rsidRPr="00B35061">
        <w:rPr>
          <w:lang w:val="en-US"/>
        </w:rPr>
        <w:t xml:space="preserve">DFPS. </w:t>
      </w:r>
    </w:p>
    <w:p w14:paraId="36848671" w14:textId="3D6B7125" w:rsidR="003A0CE5" w:rsidRPr="00B35061" w:rsidRDefault="003A0CE5" w:rsidP="00176F0F">
      <w:pPr>
        <w:spacing w:after="120" w:line="480" w:lineRule="auto"/>
        <w:jc w:val="both"/>
        <w:rPr>
          <w:lang w:val="en-US"/>
        </w:rPr>
      </w:pPr>
      <w:r w:rsidRPr="00B35061">
        <w:rPr>
          <w:lang w:val="en-US"/>
        </w:rPr>
        <w:t xml:space="preserve">Women not in a union were much more likely to use modern contraception in West and Central Africa and CEEE &amp; CIS. However, </w:t>
      </w:r>
      <w:r w:rsidR="00907A15" w:rsidRPr="00B35061">
        <w:rPr>
          <w:lang w:val="en-US"/>
        </w:rPr>
        <w:t>the opposite trend</w:t>
      </w:r>
      <w:r w:rsidR="00CC32A2" w:rsidRPr="00B35061">
        <w:rPr>
          <w:lang w:val="en-US"/>
        </w:rPr>
        <w:t xml:space="preserve"> </w:t>
      </w:r>
      <w:r w:rsidR="00907A15" w:rsidRPr="00B35061">
        <w:rPr>
          <w:lang w:val="en-US"/>
        </w:rPr>
        <w:t>was</w:t>
      </w:r>
      <w:r w:rsidR="00CC32A2" w:rsidRPr="00B35061">
        <w:rPr>
          <w:lang w:val="en-US"/>
        </w:rPr>
        <w:t xml:space="preserve"> observed </w:t>
      </w:r>
      <w:r w:rsidRPr="00B35061">
        <w:rPr>
          <w:lang w:val="en-US"/>
        </w:rPr>
        <w:t xml:space="preserve">in Latin America &amp; Caribbean, South Asia and East Asia &amp; Pacific (Table 3).  </w:t>
      </w:r>
    </w:p>
    <w:p w14:paraId="1AD44B09" w14:textId="082BA17F" w:rsidR="00E75578" w:rsidRPr="00B35061" w:rsidRDefault="003A0CE5" w:rsidP="00176F0F">
      <w:pPr>
        <w:spacing w:after="120" w:line="480" w:lineRule="auto"/>
        <w:jc w:val="both"/>
        <w:rPr>
          <w:lang w:val="en-US"/>
        </w:rPr>
      </w:pPr>
      <w:r w:rsidRPr="00B35061">
        <w:rPr>
          <w:lang w:val="en-US"/>
        </w:rPr>
        <w:t>W</w:t>
      </w:r>
      <w:r w:rsidR="006F64F0" w:rsidRPr="00B35061">
        <w:rPr>
          <w:lang w:val="en-US"/>
        </w:rPr>
        <w:t xml:space="preserve">e </w:t>
      </w:r>
      <w:r w:rsidRPr="00B35061">
        <w:rPr>
          <w:lang w:val="en-US"/>
        </w:rPr>
        <w:t xml:space="preserve">also </w:t>
      </w:r>
      <w:r w:rsidR="006F64F0" w:rsidRPr="00B35061">
        <w:rPr>
          <w:lang w:val="en-US"/>
        </w:rPr>
        <w:t>mapped</w:t>
      </w:r>
      <w:r w:rsidR="00CB5902" w:rsidRPr="00B35061">
        <w:rPr>
          <w:lang w:val="en-US"/>
        </w:rPr>
        <w:t xml:space="preserve"> all countries and subgroups with </w:t>
      </w:r>
      <w:r w:rsidR="004B1F84" w:rsidRPr="00B35061">
        <w:rPr>
          <w:lang w:val="en-US"/>
        </w:rPr>
        <w:t>m</w:t>
      </w:r>
      <w:r w:rsidR="000E5629" w:rsidRPr="00B35061">
        <w:rPr>
          <w:lang w:val="en-US"/>
        </w:rPr>
        <w:t>DFPS</w:t>
      </w:r>
      <w:r w:rsidR="00CB5902" w:rsidRPr="00B35061">
        <w:rPr>
          <w:lang w:val="en-US"/>
        </w:rPr>
        <w:t xml:space="preserve"> below 20%</w:t>
      </w:r>
      <w:r w:rsidR="00CC32A2" w:rsidRPr="00B35061">
        <w:rPr>
          <w:lang w:val="en-US"/>
        </w:rPr>
        <w:t xml:space="preserve"> (Figure 3)</w:t>
      </w:r>
      <w:r w:rsidR="002E4D8E" w:rsidRPr="00B35061">
        <w:rPr>
          <w:lang w:val="en-US"/>
        </w:rPr>
        <w:t>,</w:t>
      </w:r>
      <w:r w:rsidRPr="00B35061">
        <w:rPr>
          <w:lang w:val="en-US"/>
        </w:rPr>
        <w:t xml:space="preserve"> </w:t>
      </w:r>
      <w:r w:rsidR="00CC32A2" w:rsidRPr="00B35061">
        <w:rPr>
          <w:lang w:val="en-US"/>
        </w:rPr>
        <w:t xml:space="preserve">taken as an indication of </w:t>
      </w:r>
      <w:r w:rsidRPr="00B35061">
        <w:rPr>
          <w:lang w:val="en-US"/>
        </w:rPr>
        <w:t>extremely low coverage</w:t>
      </w:r>
      <w:r w:rsidR="00CB5902" w:rsidRPr="00B35061">
        <w:rPr>
          <w:lang w:val="en-US"/>
        </w:rPr>
        <w:t xml:space="preserve">. </w:t>
      </w:r>
      <w:r w:rsidR="00CC32A2" w:rsidRPr="00B35061">
        <w:rPr>
          <w:lang w:val="en-US"/>
        </w:rPr>
        <w:t>F</w:t>
      </w:r>
      <w:r w:rsidR="009B2E85" w:rsidRPr="00B35061">
        <w:rPr>
          <w:lang w:val="en-US"/>
        </w:rPr>
        <w:t>ive</w:t>
      </w:r>
      <w:r w:rsidR="00811F82" w:rsidRPr="00B35061">
        <w:rPr>
          <w:lang w:val="en-US"/>
        </w:rPr>
        <w:t xml:space="preserve"> countries were </w:t>
      </w:r>
      <w:r w:rsidR="009B2E85" w:rsidRPr="00B35061">
        <w:rPr>
          <w:lang w:val="en-US"/>
        </w:rPr>
        <w:t xml:space="preserve">found to have extremely low </w:t>
      </w:r>
      <w:r w:rsidR="004B1F84" w:rsidRPr="00B35061">
        <w:rPr>
          <w:lang w:val="en-US"/>
        </w:rPr>
        <w:t>m</w:t>
      </w:r>
      <w:r w:rsidR="000E5629" w:rsidRPr="00B35061">
        <w:rPr>
          <w:lang w:val="en-US"/>
        </w:rPr>
        <w:t>DFPS</w:t>
      </w:r>
      <w:r w:rsidR="00811F82" w:rsidRPr="00B35061">
        <w:rPr>
          <w:lang w:val="en-US"/>
        </w:rPr>
        <w:t xml:space="preserve">: Albania, </w:t>
      </w:r>
      <w:r w:rsidR="00811F82" w:rsidRPr="00B35061">
        <w:rPr>
          <w:lang w:val="en-US"/>
        </w:rPr>
        <w:lastRenderedPageBreak/>
        <w:t xml:space="preserve">Azerbaijan, Benin, Chad and Congo DR. </w:t>
      </w:r>
      <w:r w:rsidR="00CC32A2" w:rsidRPr="00B35061">
        <w:rPr>
          <w:lang w:val="en-US"/>
        </w:rPr>
        <w:t>Another e</w:t>
      </w:r>
      <w:r w:rsidR="00811F82" w:rsidRPr="00B35061">
        <w:rPr>
          <w:lang w:val="en-US"/>
        </w:rPr>
        <w:t>leven countries present</w:t>
      </w:r>
      <w:r w:rsidR="009B2E85" w:rsidRPr="00B35061">
        <w:rPr>
          <w:lang w:val="en-US"/>
        </w:rPr>
        <w:t>ed</w:t>
      </w:r>
      <w:r w:rsidR="00811F82" w:rsidRPr="00B35061">
        <w:rPr>
          <w:lang w:val="en-US"/>
        </w:rPr>
        <w:t xml:space="preserve"> </w:t>
      </w:r>
      <w:r w:rsidR="009B2E85" w:rsidRPr="00B35061">
        <w:rPr>
          <w:lang w:val="en-US"/>
        </w:rPr>
        <w:t xml:space="preserve">at least one </w:t>
      </w:r>
      <w:r w:rsidR="006F64F0" w:rsidRPr="00B35061">
        <w:rPr>
          <w:lang w:val="en-US"/>
        </w:rPr>
        <w:t>subgroup</w:t>
      </w:r>
      <w:r w:rsidR="00811F82" w:rsidRPr="00B35061">
        <w:rPr>
          <w:lang w:val="en-US"/>
        </w:rPr>
        <w:t xml:space="preserve"> with </w:t>
      </w:r>
      <w:r w:rsidR="004B1F84" w:rsidRPr="00B35061">
        <w:rPr>
          <w:lang w:val="en-US"/>
        </w:rPr>
        <w:t>m</w:t>
      </w:r>
      <w:r w:rsidR="000E5629" w:rsidRPr="00B35061">
        <w:rPr>
          <w:lang w:val="en-US"/>
        </w:rPr>
        <w:t>DFPS</w:t>
      </w:r>
      <w:r w:rsidR="00811F82" w:rsidRPr="00B35061">
        <w:rPr>
          <w:lang w:val="en-US"/>
        </w:rPr>
        <w:t xml:space="preserve"> below 20%. </w:t>
      </w:r>
      <w:r w:rsidR="00CC32A2" w:rsidRPr="00B35061">
        <w:rPr>
          <w:lang w:val="en-US"/>
        </w:rPr>
        <w:t xml:space="preserve">These </w:t>
      </w:r>
      <w:r w:rsidR="009B2E85" w:rsidRPr="00B35061">
        <w:rPr>
          <w:lang w:val="en-US"/>
        </w:rPr>
        <w:t>subgroups</w:t>
      </w:r>
      <w:r w:rsidR="00CC32A2" w:rsidRPr="00B35061">
        <w:rPr>
          <w:lang w:val="en-US"/>
        </w:rPr>
        <w:t xml:space="preserve"> tended to include the</w:t>
      </w:r>
      <w:r w:rsidR="009B2E85" w:rsidRPr="00B35061">
        <w:rPr>
          <w:lang w:val="en-US"/>
        </w:rPr>
        <w:t xml:space="preserve"> usual suspects</w:t>
      </w:r>
      <w:r w:rsidR="00CC32A2" w:rsidRPr="00B35061">
        <w:rPr>
          <w:lang w:val="en-US"/>
        </w:rPr>
        <w:t xml:space="preserve">: </w:t>
      </w:r>
      <w:r w:rsidR="009B2E85" w:rsidRPr="00B35061">
        <w:rPr>
          <w:lang w:val="en-US"/>
        </w:rPr>
        <w:t xml:space="preserve"> women </w:t>
      </w:r>
      <w:r w:rsidR="00CC32A2" w:rsidRPr="00B35061">
        <w:rPr>
          <w:lang w:val="en-US"/>
        </w:rPr>
        <w:t xml:space="preserve">who were </w:t>
      </w:r>
      <w:r w:rsidR="009B2E85" w:rsidRPr="00B35061">
        <w:rPr>
          <w:lang w:val="en-US"/>
        </w:rPr>
        <w:t>poor</w:t>
      </w:r>
      <w:r w:rsidR="00CC32A2" w:rsidRPr="00B35061">
        <w:rPr>
          <w:lang w:val="en-US"/>
        </w:rPr>
        <w:t xml:space="preserve">, </w:t>
      </w:r>
      <w:r w:rsidR="009B2E85" w:rsidRPr="00B35061">
        <w:rPr>
          <w:lang w:val="en-US"/>
        </w:rPr>
        <w:t>young</w:t>
      </w:r>
      <w:r w:rsidR="00EC6DFA" w:rsidRPr="00B35061">
        <w:rPr>
          <w:lang w:val="en-US"/>
        </w:rPr>
        <w:t>,</w:t>
      </w:r>
      <w:r w:rsidR="00066243" w:rsidRPr="00B35061">
        <w:rPr>
          <w:lang w:val="en-US"/>
        </w:rPr>
        <w:t xml:space="preserve"> </w:t>
      </w:r>
      <w:r w:rsidR="009B2E85" w:rsidRPr="00B35061">
        <w:rPr>
          <w:lang w:val="en-US"/>
        </w:rPr>
        <w:t>less educated</w:t>
      </w:r>
      <w:r w:rsidR="00066243" w:rsidRPr="00B35061">
        <w:rPr>
          <w:lang w:val="en-US"/>
        </w:rPr>
        <w:t xml:space="preserve"> or</w:t>
      </w:r>
      <w:r w:rsidR="009B2E85" w:rsidRPr="00B35061">
        <w:rPr>
          <w:lang w:val="en-US"/>
        </w:rPr>
        <w:t xml:space="preserve"> </w:t>
      </w:r>
      <w:r w:rsidR="00CC7E52" w:rsidRPr="00B35061">
        <w:rPr>
          <w:lang w:val="en-US"/>
        </w:rPr>
        <w:t>illiterate</w:t>
      </w:r>
      <w:r w:rsidR="00066243" w:rsidRPr="00B35061">
        <w:rPr>
          <w:lang w:val="en-US"/>
        </w:rPr>
        <w:t xml:space="preserve">, and rural. We also identified </w:t>
      </w:r>
      <w:r w:rsidR="00CC7E52" w:rsidRPr="00B35061">
        <w:rPr>
          <w:lang w:val="en-US"/>
        </w:rPr>
        <w:t>specific religious groups</w:t>
      </w:r>
      <w:r w:rsidR="00066243" w:rsidRPr="00B35061">
        <w:rPr>
          <w:lang w:val="en-US"/>
        </w:rPr>
        <w:t xml:space="preserve">: </w:t>
      </w:r>
      <w:r w:rsidR="006651D5" w:rsidRPr="00B35061">
        <w:rPr>
          <w:lang w:val="en-US"/>
        </w:rPr>
        <w:t xml:space="preserve">Islam in CAR and Guinea; Animist in Cameroon, Congo Brazzaville and Mali; </w:t>
      </w:r>
      <w:r w:rsidR="009B2E85" w:rsidRPr="00B35061">
        <w:rPr>
          <w:lang w:val="en-US"/>
        </w:rPr>
        <w:t>and</w:t>
      </w:r>
      <w:r w:rsidR="006651D5" w:rsidRPr="00B35061">
        <w:rPr>
          <w:lang w:val="en-US"/>
        </w:rPr>
        <w:t xml:space="preserve"> </w:t>
      </w:r>
      <w:r w:rsidR="00066243" w:rsidRPr="00B35061">
        <w:rPr>
          <w:lang w:val="en-US"/>
        </w:rPr>
        <w:t>o</w:t>
      </w:r>
      <w:r w:rsidR="006651D5" w:rsidRPr="00B35061">
        <w:rPr>
          <w:lang w:val="en-US"/>
        </w:rPr>
        <w:t>ther religions</w:t>
      </w:r>
      <w:r w:rsidR="009D425B" w:rsidRPr="00B35061">
        <w:rPr>
          <w:lang w:val="en-US"/>
        </w:rPr>
        <w:t xml:space="preserve"> (which comprises different small religious groups in each country)</w:t>
      </w:r>
      <w:r w:rsidR="006651D5" w:rsidRPr="00B35061">
        <w:rPr>
          <w:lang w:val="en-US"/>
        </w:rPr>
        <w:t xml:space="preserve"> in Cote d’Ivoire, Ethiopia and Mali</w:t>
      </w:r>
      <w:r w:rsidR="00066243" w:rsidRPr="00B35061">
        <w:rPr>
          <w:lang w:val="en-US"/>
        </w:rPr>
        <w:t>.</w:t>
      </w:r>
      <w:r w:rsidR="00CC7E52" w:rsidRPr="00B35061">
        <w:rPr>
          <w:lang w:val="en-US"/>
        </w:rPr>
        <w:t xml:space="preserve"> In Guinea and Guinea Bissau</w:t>
      </w:r>
      <w:r w:rsidR="00CC32A2" w:rsidRPr="00B35061">
        <w:rPr>
          <w:lang w:val="en-US"/>
        </w:rPr>
        <w:t xml:space="preserve">, </w:t>
      </w:r>
      <w:r w:rsidR="00CC7E52" w:rsidRPr="00B35061">
        <w:rPr>
          <w:lang w:val="en-US"/>
        </w:rPr>
        <w:t xml:space="preserve">married women </w:t>
      </w:r>
      <w:r w:rsidR="00066243" w:rsidRPr="00B35061">
        <w:rPr>
          <w:lang w:val="en-US"/>
        </w:rPr>
        <w:t>had extremely low coverage,</w:t>
      </w:r>
      <w:r w:rsidR="00CC7E52" w:rsidRPr="00B35061">
        <w:rPr>
          <w:lang w:val="en-US"/>
        </w:rPr>
        <w:t xml:space="preserve"> </w:t>
      </w:r>
      <w:r w:rsidR="00880E40" w:rsidRPr="00B35061">
        <w:rPr>
          <w:lang w:val="en-US"/>
        </w:rPr>
        <w:t xml:space="preserve">whereas </w:t>
      </w:r>
      <w:r w:rsidR="00CC7E52" w:rsidRPr="00B35061">
        <w:rPr>
          <w:lang w:val="en-US"/>
        </w:rPr>
        <w:t xml:space="preserve">in Lao, </w:t>
      </w:r>
      <w:r w:rsidR="00066243" w:rsidRPr="00B35061">
        <w:rPr>
          <w:lang w:val="en-US"/>
        </w:rPr>
        <w:t xml:space="preserve">this was the case for </w:t>
      </w:r>
      <w:r w:rsidR="00CC7E52" w:rsidRPr="00B35061">
        <w:rPr>
          <w:lang w:val="en-US"/>
        </w:rPr>
        <w:t>unmarried women</w:t>
      </w:r>
      <w:r w:rsidR="00880E40" w:rsidRPr="00B35061">
        <w:rPr>
          <w:lang w:val="en-US"/>
        </w:rPr>
        <w:t xml:space="preserve">. </w:t>
      </w:r>
      <w:r w:rsidR="00066243" w:rsidRPr="00B35061">
        <w:rPr>
          <w:lang w:val="en-US"/>
        </w:rPr>
        <w:t>C</w:t>
      </w:r>
      <w:r w:rsidR="0007316B" w:rsidRPr="00B35061">
        <w:rPr>
          <w:lang w:val="en-US"/>
        </w:rPr>
        <w:t>overage</w:t>
      </w:r>
      <w:r w:rsidR="00066243" w:rsidRPr="00B35061">
        <w:rPr>
          <w:lang w:val="en-US"/>
        </w:rPr>
        <w:t xml:space="preserve"> level</w:t>
      </w:r>
      <w:r w:rsidR="002E4D8E" w:rsidRPr="00B35061">
        <w:rPr>
          <w:lang w:val="en-US"/>
        </w:rPr>
        <w:t>s</w:t>
      </w:r>
      <w:r w:rsidR="0007316B" w:rsidRPr="00B35061">
        <w:rPr>
          <w:lang w:val="en-US"/>
        </w:rPr>
        <w:t xml:space="preserve"> in each s</w:t>
      </w:r>
      <w:r w:rsidR="002E4D8E" w:rsidRPr="00B35061">
        <w:rPr>
          <w:lang w:val="en-US"/>
        </w:rPr>
        <w:t>ubgroup are</w:t>
      </w:r>
      <w:r w:rsidR="00743F47" w:rsidRPr="00B35061">
        <w:rPr>
          <w:lang w:val="en-US"/>
        </w:rPr>
        <w:t xml:space="preserve"> presented in Table </w:t>
      </w:r>
      <w:r w:rsidR="002E4D8E" w:rsidRPr="00B35061">
        <w:rPr>
          <w:lang w:val="en-US"/>
        </w:rPr>
        <w:t>4</w:t>
      </w:r>
      <w:r w:rsidR="0007316B" w:rsidRPr="00B35061">
        <w:rPr>
          <w:lang w:val="en-US"/>
        </w:rPr>
        <w:t>.</w:t>
      </w:r>
    </w:p>
    <w:p w14:paraId="275CF180" w14:textId="77777777" w:rsidR="006F64F0" w:rsidRPr="00B35061" w:rsidRDefault="006F64F0" w:rsidP="00176F0F">
      <w:pPr>
        <w:spacing w:after="120" w:line="480" w:lineRule="auto"/>
        <w:jc w:val="both"/>
        <w:rPr>
          <w:b/>
          <w:lang w:val="en-US"/>
        </w:rPr>
      </w:pPr>
    </w:p>
    <w:p w14:paraId="5A083134" w14:textId="2015D93C" w:rsidR="00B9688D" w:rsidRPr="00B35061" w:rsidRDefault="00CB5902" w:rsidP="00176F0F">
      <w:pPr>
        <w:pStyle w:val="Heading1"/>
        <w:spacing w:line="480" w:lineRule="auto"/>
        <w:rPr>
          <w:rFonts w:asciiTheme="minorHAnsi" w:hAnsiTheme="minorHAnsi"/>
          <w:sz w:val="22"/>
          <w:szCs w:val="22"/>
          <w:lang w:val="en-US"/>
        </w:rPr>
      </w:pPr>
      <w:r w:rsidRPr="00B35061">
        <w:rPr>
          <w:rFonts w:asciiTheme="minorHAnsi" w:hAnsiTheme="minorHAnsi"/>
          <w:sz w:val="22"/>
          <w:szCs w:val="22"/>
          <w:lang w:val="en-US"/>
        </w:rPr>
        <w:t>Discussion</w:t>
      </w:r>
    </w:p>
    <w:p w14:paraId="4BAF5327" w14:textId="0147E3A9" w:rsidR="00CB5902" w:rsidRPr="00B35061" w:rsidRDefault="00A7694F" w:rsidP="00176F0F">
      <w:pPr>
        <w:spacing w:after="120" w:line="480" w:lineRule="auto"/>
        <w:jc w:val="both"/>
        <w:rPr>
          <w:lang w:val="en-US"/>
        </w:rPr>
      </w:pPr>
      <w:r w:rsidRPr="00B35061">
        <w:rPr>
          <w:lang w:val="en-US"/>
        </w:rPr>
        <w:t xml:space="preserve">This is a comprehensive overview of </w:t>
      </w:r>
      <w:r w:rsidR="00261607" w:rsidRPr="00B35061">
        <w:rPr>
          <w:lang w:val="en-US"/>
        </w:rPr>
        <w:t xml:space="preserve">demand for family planning satisfied </w:t>
      </w:r>
      <w:r w:rsidRPr="00B35061">
        <w:rPr>
          <w:lang w:val="en-US"/>
        </w:rPr>
        <w:t xml:space="preserve">in low and </w:t>
      </w:r>
      <w:r w:rsidR="0087368E" w:rsidRPr="00B35061">
        <w:rPr>
          <w:lang w:val="en-US"/>
        </w:rPr>
        <w:t>middle-income</w:t>
      </w:r>
      <w:r w:rsidRPr="00B35061">
        <w:rPr>
          <w:lang w:val="en-US"/>
        </w:rPr>
        <w:t xml:space="preserve"> countries, using </w:t>
      </w:r>
      <w:r w:rsidR="00BA1A95" w:rsidRPr="00B35061">
        <w:rPr>
          <w:lang w:val="en-US"/>
        </w:rPr>
        <w:t xml:space="preserve">recent </w:t>
      </w:r>
      <w:r w:rsidRPr="00B35061">
        <w:rPr>
          <w:lang w:val="en-US"/>
        </w:rPr>
        <w:t xml:space="preserve">survey data. </w:t>
      </w:r>
      <w:r w:rsidR="00CB5902" w:rsidRPr="00B35061">
        <w:rPr>
          <w:lang w:val="en-US"/>
        </w:rPr>
        <w:t xml:space="preserve">Family planning, despite all technological advances and the variety of methods available, </w:t>
      </w:r>
      <w:r w:rsidR="00F857A9" w:rsidRPr="00B35061">
        <w:rPr>
          <w:lang w:val="en-US"/>
        </w:rPr>
        <w:t xml:space="preserve">remains </w:t>
      </w:r>
      <w:r w:rsidR="00CB5902" w:rsidRPr="00B35061">
        <w:rPr>
          <w:lang w:val="en-US"/>
        </w:rPr>
        <w:t>a controversial issue</w:t>
      </w:r>
      <w:r w:rsidR="003047A4">
        <w:rPr>
          <w:lang w:val="en-US"/>
        </w:rPr>
        <w:t xml:space="preserve"> </w:t>
      </w:r>
      <w:r w:rsidR="000A29C6" w:rsidRPr="00B35061">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 </w:instrText>
      </w:r>
      <w:r w:rsidR="003047A4">
        <w:rPr>
          <w:lang w:val="en-US"/>
        </w:rPr>
        <w:fldChar w:fldCharType="begin">
          <w:fldData xml:space="preserve">PEVuZE5vdGU+PENpdGU+PEF1dGhvcj5XdWxpZmFuPC9BdXRob3I+PFllYXI+MjAxNjwvWWVhcj48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</w:fldData>
        </w:fldChar>
      </w:r>
      <w:r w:rsidR="003047A4">
        <w:rPr>
          <w:lang w:val="en-US"/>
        </w:rPr>
        <w:instrText xml:space="preserve"> ADDIN EN.CITE.DATA </w:instrText>
      </w:r>
      <w:r w:rsidR="003047A4">
        <w:rPr>
          <w:lang w:val="en-US"/>
        </w:rPr>
      </w:r>
      <w:r w:rsidR="003047A4">
        <w:rPr>
          <w:lang w:val="en-US"/>
        </w:rPr>
        <w:fldChar w:fldCharType="end"/>
      </w:r>
      <w:r w:rsidR="000A29C6" w:rsidRPr="00B35061">
        <w:rPr>
          <w:lang w:val="en-US"/>
        </w:rPr>
      </w:r>
      <w:r w:rsidR="000A29C6" w:rsidRPr="00B35061">
        <w:rPr>
          <w:lang w:val="en-US"/>
        </w:rPr>
        <w:fldChar w:fldCharType="separate"/>
      </w:r>
      <w:r w:rsidR="003047A4">
        <w:rPr>
          <w:noProof/>
          <w:lang w:val="en-US"/>
        </w:rPr>
        <w:t>[</w:t>
      </w:r>
      <w:hyperlink w:anchor="_ENREF_10" w:tooltip="Wulifan, 2016 #569" w:history="1">
        <w:r w:rsidR="003047A4">
          <w:rPr>
            <w:noProof/>
            <w:lang w:val="en-US"/>
          </w:rPr>
          <w:t>10</w:t>
        </w:r>
      </w:hyperlink>
      <w:r w:rsidR="003047A4">
        <w:rPr>
          <w:noProof/>
          <w:lang w:val="en-US"/>
        </w:rPr>
        <w:t>]</w:t>
      </w:r>
      <w:r w:rsidR="000A29C6" w:rsidRPr="00B35061">
        <w:rPr>
          <w:lang w:val="en-US"/>
        </w:rPr>
        <w:fldChar w:fldCharType="end"/>
      </w:r>
      <w:r w:rsidR="00CB5902" w:rsidRPr="00B35061">
        <w:rPr>
          <w:lang w:val="en-US"/>
        </w:rPr>
        <w:t>. Some religions condemn the use of contraceptives, and in some social contexts there is strong pressure for a pregnancy shortly after marriage</w:t>
      </w:r>
      <w:r w:rsidR="00F857A9" w:rsidRPr="00B35061">
        <w:rPr>
          <w:lang w:val="en-US"/>
        </w:rPr>
        <w:t xml:space="preserve">. Also, </w:t>
      </w:r>
      <w:r w:rsidR="00CB5902" w:rsidRPr="00B35061">
        <w:rPr>
          <w:lang w:val="en-US"/>
        </w:rPr>
        <w:t xml:space="preserve">a large number of children </w:t>
      </w:r>
      <w:r w:rsidR="00F857A9" w:rsidRPr="00B35061">
        <w:rPr>
          <w:lang w:val="en-US"/>
        </w:rPr>
        <w:t xml:space="preserve">may </w:t>
      </w:r>
      <w:r w:rsidR="00CB5902" w:rsidRPr="00B35061">
        <w:rPr>
          <w:lang w:val="en-US"/>
        </w:rPr>
        <w:t>be perceived as a welcome help in rural settings</w:t>
      </w:r>
      <w:r w:rsidR="00D31A6A" w:rsidRPr="00B35061">
        <w:rPr>
          <w:lang w:val="en-US"/>
        </w:rPr>
        <w:t xml:space="preserve"> </w:t>
      </w:r>
      <w:r w:rsidR="00D31A6A" w:rsidRPr="00B35061">
        <w:rPr>
          <w:lang w:val="en-US"/>
        </w:rPr>
        <w:fldChar w:fldCharType="begin"/>
      </w:r>
      <w:r w:rsidR="003047A4">
        <w:rPr>
          <w:lang w:val="en-US"/>
        </w:rPr>
        <w:instrText xml:space="preserve"> ADDIN EN.CITE &lt;EndNote&gt;&lt;Cite&gt;&lt;Author&gt;UNFPA&lt;/Author&gt;&lt;Year&gt;2013&lt;/Year&gt;&lt;RecNum&gt;383&lt;/RecNum&gt;&lt;DisplayText&gt;[15, 21]&lt;/DisplayText&gt;&lt;record&gt;&lt;rec-number&gt;383&lt;/rec-number&gt;&lt;foreign-keys&gt;&lt;key app="EN" db-id="92fv5e9zuzapvre529vvszel0w9zt0wr2w2f" timestamp="1493918931"&gt;383&lt;/key&gt;&lt;/foreign-keys&gt;&lt;ref-type name="Government Document"&gt;46&lt;/ref-type&gt;&lt;contributors&gt;&lt;authors&gt;&lt;author&gt;UNFPA&lt;/author&gt;&lt;/authors&gt;&lt;/contributors&gt;&lt;titles&gt;&lt;title&gt;Motherhood in Childhood: facing the challenge of adolescent pregnancy&lt;/title&gt;&lt;/titles&gt;&lt;pages&gt;132&lt;/pages&gt;&lt;dates&gt;&lt;year&gt;2013&lt;/year&gt;&lt;/dates&gt;&lt;pub-location&gt;http://www.unfpa.org/publications/state-world-population-2013-0&lt;/pub-location&gt;&lt;publisher&gt;UNFPA&lt;/publisher&gt;&lt;urls&gt;&lt;/urls&gt;&lt;/record&gt;&lt;/Cite&gt;&lt;Cite&gt;&lt;Author&gt;Pinter&lt;/Author&gt;&lt;Year&gt;2016&lt;/Year&gt;&lt;RecNum&gt;385&lt;/RecNum&gt;&lt;record&gt;&lt;rec-number&gt;385&lt;/rec-number&gt;&lt;foreign-keys&gt;&lt;key app="EN" db-id="92fv5e9zuzapvre529vvszel0w9zt0wr2w2f" timestamp="1493920996"&gt;385&lt;/key&gt;&lt;/foreign-keys&gt;&lt;ref-type name="Journal Article"&gt;17&lt;/ref-type&gt;&lt;contributors&gt;&lt;authors&gt;&lt;author&gt;Pinter, Bojana&lt;/author&gt;&lt;author&gt;Hakim, Marwan&lt;/author&gt;&lt;author&gt;Seidman, Daniel S.&lt;/author&gt;&lt;author&gt;Kubba, Ali&lt;/author&gt;&lt;author&gt;Kishen, Meera&lt;/author&gt;&lt;author&gt;Di Carlo, Costantino&lt;/author&gt;&lt;/authors&gt;&lt;/contributors&gt;&lt;titles&gt;&lt;title&gt;Religion and family planning&lt;/title&gt;&lt;secondary-title&gt;The European Journal of Contraception &amp;amp; Reproductive Health Care&lt;/secondary-title&gt;&lt;/titles&gt;&lt;periodical&gt;&lt;full-title&gt;The European Journal of Contraception &amp;amp; Reproductive Health Care&lt;/full-title&gt;&lt;/periodical&gt;&lt;pages&gt;486-495&lt;/pages&gt;&lt;volume&gt;21&lt;/volume&gt;&lt;number&gt;6&lt;/number&gt;&lt;dates&gt;&lt;year&gt;2016&lt;/year&gt;&lt;pub-dates&gt;&lt;date&gt;2016/11/01&lt;/date&gt;&lt;/pub-dates&gt;&lt;/dates&gt;&lt;publisher&gt;Taylor &amp;amp; Francis&lt;/publisher&gt;&lt;isbn&gt;1362-5187&lt;/isbn&gt;&lt;urls&gt;&lt;related-urls&gt;&lt;url&gt;http://dx.doi.org/10.1080/13625187.2016.1237631&lt;/url&gt;&lt;/related-urls&gt;&lt;/urls&gt;&lt;electronic-resource-num&gt;10.1080/13625187.2016.1237631&lt;/electronic-resource-num&gt;&lt;/record&gt;&lt;/Cite&gt;&lt;/EndNote&gt;</w:instrText>
      </w:r>
      <w:r w:rsidR="00D31A6A" w:rsidRPr="00B35061">
        <w:rPr>
          <w:lang w:val="en-US"/>
        </w:rPr>
        <w:fldChar w:fldCharType="separate"/>
      </w:r>
      <w:r w:rsidR="003047A4">
        <w:rPr>
          <w:noProof/>
          <w:lang w:val="en-US"/>
        </w:rPr>
        <w:t>[</w:t>
      </w:r>
      <w:hyperlink w:anchor="_ENREF_15" w:tooltip="UNFPA, 2013 #383" w:history="1">
        <w:r w:rsidR="003047A4">
          <w:rPr>
            <w:noProof/>
            <w:lang w:val="en-US"/>
          </w:rPr>
          <w:t>15</w:t>
        </w:r>
      </w:hyperlink>
      <w:r w:rsidR="003047A4">
        <w:rPr>
          <w:noProof/>
          <w:lang w:val="en-US"/>
        </w:rPr>
        <w:t xml:space="preserve">, </w:t>
      </w:r>
      <w:hyperlink w:anchor="_ENREF_21" w:tooltip="Pinter, 2016 #385" w:history="1">
        <w:r w:rsidR="003047A4">
          <w:rPr>
            <w:noProof/>
            <w:lang w:val="en-US"/>
          </w:rPr>
          <w:t>21</w:t>
        </w:r>
      </w:hyperlink>
      <w:r w:rsidR="003047A4">
        <w:rPr>
          <w:noProof/>
          <w:lang w:val="en-US"/>
        </w:rPr>
        <w:t>]</w:t>
      </w:r>
      <w:r w:rsidR="00D31A6A" w:rsidRPr="00B35061">
        <w:rPr>
          <w:lang w:val="en-US"/>
        </w:rPr>
        <w:fldChar w:fldCharType="end"/>
      </w:r>
      <w:r w:rsidR="00CB5902" w:rsidRPr="00B35061">
        <w:rPr>
          <w:lang w:val="en-US"/>
        </w:rPr>
        <w:t>.</w:t>
      </w:r>
    </w:p>
    <w:p w14:paraId="5BB7534B" w14:textId="0870A016" w:rsidR="00EE7DA9" w:rsidRPr="00B35061" w:rsidRDefault="004B1F84" w:rsidP="00176F0F">
      <w:pPr>
        <w:spacing w:after="120" w:line="480" w:lineRule="auto"/>
        <w:jc w:val="both"/>
        <w:rPr>
          <w:lang w:val="en-US"/>
        </w:rPr>
      </w:pPr>
      <w:r w:rsidRPr="00B35061">
        <w:rPr>
          <w:lang w:val="en-US"/>
        </w:rPr>
        <w:t>Previous studies on family planning coverage in low- and middle-income countries were mostly limited to women who are married or in union, therefore leaving aside a substantial amount of women (unmarried and sexually active) who have demand for family planning</w:t>
      </w:r>
      <w:r w:rsidR="00876525" w:rsidRPr="00B35061">
        <w:rPr>
          <w:lang w:val="en-US"/>
        </w:rPr>
        <w:fldChar w:fldCharType="begin">
          <w:fldData xml:space="preserve">PEVuZE5vdGU+PENpdGU+PEF1dGhvcj5DaG9pPC9BdXRob3I+PFllYXI+MjAxNTwvWWVhcj48UmVj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</w:fldData>
        </w:fldChar>
      </w:r>
      <w:r w:rsidR="003047A4">
        <w:rPr>
          <w:lang w:val="en-US"/>
        </w:rPr>
        <w:instrText xml:space="preserve"> ADDIN EN.CITE </w:instrText>
      </w:r>
      <w:r w:rsidR="003047A4">
        <w:rPr>
          <w:lang w:val="en-US"/>
        </w:rPr>
        <w:fldChar w:fldCharType="begin">
          <w:fldData xml:space="preserve">PEVuZE5vdGU+PENpdGU+PEF1dGhvcj5DaG9pPC9BdXRob3I+PFllYXI+MjAxNTwvWWVhcj48UmVj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</w:fldData>
        </w:fldChar>
      </w:r>
      <w:r w:rsidR="003047A4">
        <w:rPr>
          <w:lang w:val="en-US"/>
        </w:rPr>
        <w:instrText xml:space="preserve"> ADDIN EN.CITE.DATA </w:instrText>
      </w:r>
      <w:r w:rsidR="003047A4">
        <w:rPr>
          <w:lang w:val="en-US"/>
        </w:rPr>
      </w:r>
      <w:r w:rsidR="003047A4">
        <w:rPr>
          <w:lang w:val="en-US"/>
        </w:rPr>
        <w:fldChar w:fldCharType="end"/>
      </w:r>
      <w:r w:rsidR="00876525" w:rsidRPr="00B35061">
        <w:rPr>
          <w:lang w:val="en-US"/>
        </w:rPr>
      </w:r>
      <w:r w:rsidR="00876525" w:rsidRPr="00B35061">
        <w:rPr>
          <w:lang w:val="en-US"/>
        </w:rPr>
        <w:fldChar w:fldCharType="separate"/>
      </w:r>
      <w:r w:rsidR="003047A4">
        <w:rPr>
          <w:noProof/>
          <w:lang w:val="en-US"/>
        </w:rPr>
        <w:t>[</w:t>
      </w:r>
      <w:hyperlink w:anchor="_ENREF_22" w:tooltip="Choi, 2015 #110" w:history="1">
        <w:r w:rsidR="003047A4">
          <w:rPr>
            <w:noProof/>
            <w:lang w:val="en-US"/>
          </w:rPr>
          <w:t>22</w:t>
        </w:r>
      </w:hyperlink>
      <w:r w:rsidR="003047A4">
        <w:rPr>
          <w:noProof/>
          <w:lang w:val="en-US"/>
        </w:rPr>
        <w:t xml:space="preserve">, </w:t>
      </w:r>
      <w:hyperlink w:anchor="_ENREF_23" w:tooltip="Alkenbrack, 2015 #322" w:history="1">
        <w:r w:rsidR="003047A4">
          <w:rPr>
            <w:noProof/>
            <w:lang w:val="en-US"/>
          </w:rPr>
          <w:t>23</w:t>
        </w:r>
      </w:hyperlink>
      <w:r w:rsidR="003047A4">
        <w:rPr>
          <w:noProof/>
          <w:lang w:val="en-US"/>
        </w:rPr>
        <w:t>]</w:t>
      </w:r>
      <w:r w:rsidR="00876525" w:rsidRPr="00B35061">
        <w:rPr>
          <w:lang w:val="en-US"/>
        </w:rPr>
        <w:fldChar w:fldCharType="end"/>
      </w:r>
      <w:r w:rsidRPr="00B35061">
        <w:rPr>
          <w:lang w:val="en-US"/>
        </w:rPr>
        <w:t xml:space="preserve">. </w:t>
      </w:r>
      <w:r w:rsidR="0032798D" w:rsidRPr="00B35061">
        <w:rPr>
          <w:lang w:val="en-US"/>
        </w:rPr>
        <w:t>One of the main strengths of</w:t>
      </w:r>
      <w:r w:rsidR="00A7694F" w:rsidRPr="00B35061">
        <w:rPr>
          <w:lang w:val="en-US"/>
        </w:rPr>
        <w:t xml:space="preserve"> this </w:t>
      </w:r>
      <w:r w:rsidR="006F64F0" w:rsidRPr="00B35061">
        <w:rPr>
          <w:lang w:val="en-US"/>
        </w:rPr>
        <w:t>article</w:t>
      </w:r>
      <w:r w:rsidR="0032798D" w:rsidRPr="00B35061">
        <w:rPr>
          <w:lang w:val="en-US"/>
        </w:rPr>
        <w:t xml:space="preserve"> is</w:t>
      </w:r>
      <w:r w:rsidR="00A7694F" w:rsidRPr="00B35061">
        <w:rPr>
          <w:lang w:val="en-US"/>
        </w:rPr>
        <w:t xml:space="preserve"> </w:t>
      </w:r>
      <w:r w:rsidR="0032798D" w:rsidRPr="00B35061">
        <w:rPr>
          <w:lang w:val="en-US"/>
        </w:rPr>
        <w:t xml:space="preserve">that </w:t>
      </w:r>
      <w:r w:rsidR="00A7694F" w:rsidRPr="00B35061">
        <w:rPr>
          <w:lang w:val="en-US"/>
        </w:rPr>
        <w:t>we advanced knowledge by presenting comparable estimates for</w:t>
      </w:r>
      <w:r w:rsidR="006F64F0" w:rsidRPr="00B35061">
        <w:rPr>
          <w:lang w:val="en-US"/>
        </w:rPr>
        <w:t xml:space="preserve"> </w:t>
      </w:r>
      <w:r w:rsidR="00261607" w:rsidRPr="00B35061">
        <w:rPr>
          <w:lang w:val="en-US"/>
        </w:rPr>
        <w:t xml:space="preserve">demand for family planning satisfied with modern methods </w:t>
      </w:r>
      <w:r w:rsidR="006F64F0" w:rsidRPr="00B35061">
        <w:rPr>
          <w:lang w:val="en-US"/>
        </w:rPr>
        <w:t>for all sexually active women regardless their marital status</w:t>
      </w:r>
      <w:r w:rsidR="00876525" w:rsidRPr="00B35061">
        <w:rPr>
          <w:lang w:val="en-US"/>
        </w:rPr>
        <w:t xml:space="preserve"> at a global scale</w:t>
      </w:r>
      <w:r w:rsidR="006F64F0" w:rsidRPr="00B35061">
        <w:rPr>
          <w:lang w:val="en-US"/>
        </w:rPr>
        <w:t xml:space="preserve">, using data from </w:t>
      </w:r>
      <w:r w:rsidR="002B620D" w:rsidRPr="00B35061">
        <w:rPr>
          <w:lang w:val="en-US"/>
        </w:rPr>
        <w:t xml:space="preserve">both </w:t>
      </w:r>
      <w:r w:rsidR="006F64F0" w:rsidRPr="00B35061">
        <w:rPr>
          <w:lang w:val="en-US"/>
        </w:rPr>
        <w:t>DHS and</w:t>
      </w:r>
      <w:r w:rsidR="00A7694F" w:rsidRPr="00B35061">
        <w:rPr>
          <w:lang w:val="en-US"/>
        </w:rPr>
        <w:t xml:space="preserve"> MICS</w:t>
      </w:r>
      <w:r w:rsidR="006F64F0" w:rsidRPr="00B35061">
        <w:rPr>
          <w:lang w:val="en-US"/>
        </w:rPr>
        <w:t xml:space="preserve"> surveys.</w:t>
      </w:r>
      <w:r w:rsidR="00A7694F" w:rsidRPr="00B35061">
        <w:rPr>
          <w:lang w:val="en-US"/>
        </w:rPr>
        <w:t xml:space="preserve"> </w:t>
      </w:r>
      <w:r w:rsidR="008B1330" w:rsidRPr="00B35061">
        <w:rPr>
          <w:lang w:val="en-US"/>
        </w:rPr>
        <w:t>We additionally</w:t>
      </w:r>
      <w:r w:rsidR="00A7694F" w:rsidRPr="00B35061">
        <w:rPr>
          <w:lang w:val="en-US"/>
        </w:rPr>
        <w:t xml:space="preserve"> used eight </w:t>
      </w:r>
      <w:r w:rsidR="002A104E" w:rsidRPr="00B35061">
        <w:rPr>
          <w:lang w:val="en-US"/>
        </w:rPr>
        <w:t>socio</w:t>
      </w:r>
      <w:r w:rsidR="008B1330" w:rsidRPr="00B35061">
        <w:rPr>
          <w:lang w:val="en-US"/>
        </w:rPr>
        <w:t xml:space="preserve">demographic </w:t>
      </w:r>
      <w:r w:rsidR="00A7694F" w:rsidRPr="00B35061">
        <w:rPr>
          <w:lang w:val="en-US"/>
        </w:rPr>
        <w:t xml:space="preserve">stratifiers, which allowed us to identify subgroups that </w:t>
      </w:r>
      <w:r w:rsidR="002B620D" w:rsidRPr="00B35061">
        <w:rPr>
          <w:lang w:val="en-US"/>
        </w:rPr>
        <w:t xml:space="preserve">are </w:t>
      </w:r>
      <w:r w:rsidR="00A7694F" w:rsidRPr="00B35061">
        <w:rPr>
          <w:lang w:val="en-US"/>
        </w:rPr>
        <w:t>lagging behind in term</w:t>
      </w:r>
      <w:r w:rsidR="006F64F0" w:rsidRPr="00B35061">
        <w:rPr>
          <w:lang w:val="en-US"/>
        </w:rPr>
        <w:t xml:space="preserve">s of </w:t>
      </w:r>
      <w:r w:rsidR="00261607" w:rsidRPr="00B35061">
        <w:rPr>
          <w:lang w:val="en-US"/>
        </w:rPr>
        <w:t>demand for family planning satisfied</w:t>
      </w:r>
      <w:r w:rsidR="00876525" w:rsidRPr="00B35061">
        <w:rPr>
          <w:lang w:val="en-US"/>
        </w:rPr>
        <w:t>, addressing within-countries inequalities</w:t>
      </w:r>
      <w:r w:rsidR="006F64F0" w:rsidRPr="00B35061">
        <w:rPr>
          <w:lang w:val="en-US"/>
        </w:rPr>
        <w:t>.</w:t>
      </w:r>
      <w:r w:rsidR="00876525" w:rsidRPr="00B35061">
        <w:rPr>
          <w:lang w:val="en-US"/>
        </w:rPr>
        <w:t xml:space="preserve"> This is critical to track progress towards achieving the target of universal access to sexual and reproductive health </w:t>
      </w:r>
      <w:r w:rsidR="00876525" w:rsidRPr="00B35061">
        <w:rPr>
          <w:lang w:val="en-US"/>
        </w:rPr>
        <w:lastRenderedPageBreak/>
        <w:t>care services of the post-2015 SDGs and reach the benchmark of demand satisfied with modern methods by 2030</w:t>
      </w:r>
      <w:r w:rsidR="00876525" w:rsidRPr="00B35061">
        <w:rPr>
          <w:lang w:val="en-US"/>
        </w:rPr>
        <w:fldChar w:fldCharType="begin">
          <w:fldData xml:space="preserve">PEVuZE5vdGU+PENpdGU+PEF1dGhvcj5GYWJpYzwvQXV0aG9yPjxZZWFyPjIwMTU8L1llYXI+PFJl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</w:fldData>
        </w:fldChar>
      </w:r>
      <w:r w:rsidR="003047A4">
        <w:rPr>
          <w:lang w:val="en-US"/>
        </w:rPr>
        <w:instrText xml:space="preserve"> ADDIN EN.CITE </w:instrText>
      </w:r>
      <w:r w:rsidR="003047A4">
        <w:rPr>
          <w:lang w:val="en-US"/>
        </w:rPr>
        <w:fldChar w:fldCharType="begin">
          <w:fldData xml:space="preserve">PEVuZE5vdGU+PENpdGU+PEF1dGhvcj5GYWJpYzwvQXV0aG9yPjxZZWFyPjIwMTU8L1llYXI+PFJl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</w:fldData>
        </w:fldChar>
      </w:r>
      <w:r w:rsidR="003047A4">
        <w:rPr>
          <w:lang w:val="en-US"/>
        </w:rPr>
        <w:instrText xml:space="preserve"> ADDIN EN.CITE.DATA </w:instrText>
      </w:r>
      <w:r w:rsidR="003047A4">
        <w:rPr>
          <w:lang w:val="en-US"/>
        </w:rPr>
      </w:r>
      <w:r w:rsidR="003047A4">
        <w:rPr>
          <w:lang w:val="en-US"/>
        </w:rPr>
        <w:fldChar w:fldCharType="end"/>
      </w:r>
      <w:r w:rsidR="00876525" w:rsidRPr="00B35061">
        <w:rPr>
          <w:lang w:val="en-US"/>
        </w:rPr>
      </w:r>
      <w:r w:rsidR="00876525" w:rsidRPr="00B35061">
        <w:rPr>
          <w:lang w:val="en-US"/>
        </w:rPr>
        <w:fldChar w:fldCharType="separate"/>
      </w:r>
      <w:r w:rsidR="003047A4">
        <w:rPr>
          <w:noProof/>
          <w:lang w:val="en-US"/>
        </w:rPr>
        <w:t>[</w:t>
      </w:r>
      <w:hyperlink w:anchor="_ENREF_17" w:tooltip="Fabic, 2015 #1338" w:history="1">
        <w:r w:rsidR="003047A4">
          <w:rPr>
            <w:noProof/>
            <w:lang w:val="en-US"/>
          </w:rPr>
          <w:t>17</w:t>
        </w:r>
      </w:hyperlink>
      <w:r w:rsidR="003047A4">
        <w:rPr>
          <w:noProof/>
          <w:lang w:val="en-US"/>
        </w:rPr>
        <w:t xml:space="preserve">, </w:t>
      </w:r>
      <w:hyperlink w:anchor="_ENREF_22" w:tooltip="Choi, 2015 #110" w:history="1">
        <w:r w:rsidR="003047A4">
          <w:rPr>
            <w:noProof/>
            <w:lang w:val="en-US"/>
          </w:rPr>
          <w:t>22</w:t>
        </w:r>
      </w:hyperlink>
      <w:r w:rsidR="003047A4">
        <w:rPr>
          <w:noProof/>
          <w:lang w:val="en-US"/>
        </w:rPr>
        <w:t>]</w:t>
      </w:r>
      <w:r w:rsidR="00876525" w:rsidRPr="00B35061">
        <w:rPr>
          <w:lang w:val="en-US"/>
        </w:rPr>
        <w:fldChar w:fldCharType="end"/>
      </w:r>
      <w:r w:rsidR="00EE7DA9" w:rsidRPr="00B35061">
        <w:rPr>
          <w:lang w:val="en-US"/>
        </w:rPr>
        <w:t xml:space="preserve">. </w:t>
      </w:r>
    </w:p>
    <w:p w14:paraId="7E103CE8" w14:textId="606DEF3B" w:rsidR="00A7694F" w:rsidRPr="00B35061" w:rsidRDefault="00A7694F" w:rsidP="00176F0F">
      <w:pPr>
        <w:spacing w:after="120" w:line="480" w:lineRule="auto"/>
        <w:jc w:val="both"/>
        <w:rPr>
          <w:lang w:val="en-US"/>
        </w:rPr>
      </w:pPr>
      <w:r w:rsidRPr="00B35061">
        <w:rPr>
          <w:lang w:val="en-US"/>
        </w:rPr>
        <w:t>West &amp; Central Africa stands out as the region with the lowest</w:t>
      </w:r>
      <w:r w:rsidR="006F64F0" w:rsidRPr="00B35061">
        <w:rPr>
          <w:lang w:val="en-US"/>
        </w:rPr>
        <w:t xml:space="preserve"> </w:t>
      </w:r>
      <w:r w:rsidR="004B1F84" w:rsidRPr="00B35061">
        <w:rPr>
          <w:lang w:val="en-US"/>
        </w:rPr>
        <w:t>m</w:t>
      </w:r>
      <w:r w:rsidR="000E5629" w:rsidRPr="00B35061">
        <w:rPr>
          <w:lang w:val="en-US"/>
        </w:rPr>
        <w:t>DFPS</w:t>
      </w:r>
      <w:r w:rsidRPr="00B35061">
        <w:rPr>
          <w:lang w:val="en-US"/>
        </w:rPr>
        <w:t xml:space="preserve"> coverage. Ther</w:t>
      </w:r>
      <w:r w:rsidR="006F64F0" w:rsidRPr="00B35061">
        <w:rPr>
          <w:lang w:val="en-US"/>
        </w:rPr>
        <w:t>e is also a large difference</w:t>
      </w:r>
      <w:r w:rsidRPr="00B35061">
        <w:rPr>
          <w:lang w:val="en-US"/>
        </w:rPr>
        <w:t xml:space="preserve"> between sexually active women in a union and</w:t>
      </w:r>
      <w:r w:rsidR="00A12A06" w:rsidRPr="00B35061">
        <w:rPr>
          <w:lang w:val="en-US"/>
        </w:rPr>
        <w:t xml:space="preserve"> those who are </w:t>
      </w:r>
      <w:r w:rsidRPr="00B35061">
        <w:rPr>
          <w:lang w:val="en-US"/>
        </w:rPr>
        <w:t xml:space="preserve">not in a union, with much higher coverage in the latter group. </w:t>
      </w:r>
      <w:r w:rsidR="006B4EB7" w:rsidRPr="00B35061">
        <w:rPr>
          <w:lang w:val="en-US"/>
        </w:rPr>
        <w:t xml:space="preserve">This </w:t>
      </w:r>
      <w:r w:rsidR="00B027C5" w:rsidRPr="00B35061">
        <w:rPr>
          <w:lang w:val="en-US"/>
        </w:rPr>
        <w:t xml:space="preserve">is a region with high rates of </w:t>
      </w:r>
      <w:r w:rsidR="006B4EB7" w:rsidRPr="00B35061">
        <w:rPr>
          <w:lang w:val="en-US"/>
        </w:rPr>
        <w:t>child marriage</w:t>
      </w:r>
      <w:r w:rsidR="00B027C5" w:rsidRPr="00B35061">
        <w:rPr>
          <w:lang w:val="en-US"/>
        </w:rPr>
        <w:fldChar w:fldCharType="begin"/>
      </w:r>
      <w:r w:rsidR="003047A4">
        <w:rPr>
          <w:lang w:val="en-US"/>
        </w:rPr>
        <w:instrText xml:space="preserve"> ADDIN EN.CITE &lt;EndNote&gt;&lt;Cite&gt;&lt;Author&gt;Raj&lt;/Author&gt;&lt;Year&gt;2010&lt;/Year&gt;&lt;RecNum&gt;1342&lt;/RecNum&gt;&lt;DisplayText&gt;[24, 25]&lt;/DisplayText&gt;&lt;record&gt;&lt;rec-number&gt;1342&lt;/rec-number&gt;&lt;foreign-keys&gt;&lt;key app="EN" db-id="92fv5e9zuzapvre529vvszel0w9zt0wr2w2f" timestamp="1501744687"&gt;1342&lt;/key&gt;&lt;/foreign-keys&gt;&lt;ref-type name="Journal Article"&gt;17&lt;/ref-type&gt;&lt;contributors&gt;&lt;authors&gt;&lt;author&gt;Raj, Anita&lt;/author&gt;&lt;/authors&gt;&lt;/contributors&gt;&lt;titles&gt;&lt;title&gt;When the mother is a child: the impact of child marriage on the health and human rights of girls&lt;/title&gt;&lt;secondary-title&gt;Archives of Disease in Childhood&lt;/secondary-title&gt;&lt;/titles&gt;&lt;periodical&gt;&lt;full-title&gt;Archives of Disease in Childhood&lt;/full-title&gt;&lt;/periodical&gt;&lt;pages&gt;931-935&lt;/pages&gt;&lt;volume&gt;95&lt;/volume&gt;&lt;number&gt;11&lt;/number&gt;&lt;dates&gt;&lt;year&gt;2010&lt;/year&gt;&lt;/dates&gt;&lt;urls&gt;&lt;related-urls&gt;&lt;url&gt;http://adc.bmj.com/content/archdischild/95/11/931.full.pdf&lt;/url&gt;&lt;/related-urls&gt;&lt;/urls&gt;&lt;electronic-resource-num&gt;10.1136/adc.2009.178707&lt;/electronic-resource-num&gt;&lt;/record&gt;&lt;/Cite&gt;&lt;Cite&gt;&lt;Author&gt;UNICEF&lt;/Author&gt;&lt;Year&gt;2014&lt;/Year&gt;&lt;RecNum&gt;1344&lt;/RecNum&gt;&lt;record&gt;&lt;rec-number&gt;1344&lt;/rec-number&gt;&lt;foreign-keys&gt;&lt;key app="EN" db-id="92fv5e9zuzapvre529vvszel0w9zt0wr2w2f" timestamp="1501745257"&gt;1344&lt;/key&gt;&lt;/foreign-keys&gt;&lt;ref-type name="Journal Article"&gt;17&lt;/ref-type&gt;&lt;contributors&gt;&lt;authors&gt;&lt;author&gt;UNICEF&lt;/author&gt;&lt;/authors&gt;&lt;/contributors&gt;&lt;titles&gt;&lt;title&gt;Ending child marriage: Progress and prospects&lt;/title&gt;&lt;secondary-title&gt;New York: UNICEF&lt;/secondary-title&gt;&lt;/titles&gt;&lt;periodical&gt;&lt;full-title&gt;New York: UNICEF&lt;/full-title&gt;&lt;/periodical&gt;&lt;dates&gt;&lt;year&gt;2014&lt;/year&gt;&lt;/dates&gt;&lt;urls&gt;&lt;/urls&gt;&lt;/record&gt;&lt;/Cite&gt;&lt;/EndNote&gt;</w:instrText>
      </w:r>
      <w:r w:rsidR="00B027C5" w:rsidRPr="00B35061">
        <w:rPr>
          <w:lang w:val="en-US"/>
        </w:rPr>
        <w:fldChar w:fldCharType="separate"/>
      </w:r>
      <w:r w:rsidR="003047A4">
        <w:rPr>
          <w:noProof/>
          <w:lang w:val="en-US"/>
        </w:rPr>
        <w:t>[</w:t>
      </w:r>
      <w:hyperlink w:anchor="_ENREF_24" w:tooltip="Raj, 2010 #1342" w:history="1">
        <w:r w:rsidR="003047A4">
          <w:rPr>
            <w:noProof/>
            <w:lang w:val="en-US"/>
          </w:rPr>
          <w:t>24</w:t>
        </w:r>
      </w:hyperlink>
      <w:r w:rsidR="003047A4">
        <w:rPr>
          <w:noProof/>
          <w:lang w:val="en-US"/>
        </w:rPr>
        <w:t xml:space="preserve">, </w:t>
      </w:r>
      <w:hyperlink w:anchor="_ENREF_25" w:tooltip="UNICEF, 2014 #1344" w:history="1">
        <w:r w:rsidR="003047A4">
          <w:rPr>
            <w:noProof/>
            <w:lang w:val="en-US"/>
          </w:rPr>
          <w:t>25</w:t>
        </w:r>
      </w:hyperlink>
      <w:r w:rsidR="003047A4">
        <w:rPr>
          <w:noProof/>
          <w:lang w:val="en-US"/>
        </w:rPr>
        <w:t>]</w:t>
      </w:r>
      <w:r w:rsidR="00B027C5" w:rsidRPr="00B35061">
        <w:rPr>
          <w:lang w:val="en-US"/>
        </w:rPr>
        <w:fldChar w:fldCharType="end"/>
      </w:r>
      <w:r w:rsidR="00B027C5" w:rsidRPr="00B35061">
        <w:rPr>
          <w:lang w:val="en-US"/>
        </w:rPr>
        <w:t xml:space="preserve"> </w:t>
      </w:r>
      <w:r w:rsidR="006B4EB7" w:rsidRPr="00B35061">
        <w:rPr>
          <w:lang w:val="en-US"/>
        </w:rPr>
        <w:t xml:space="preserve">and </w:t>
      </w:r>
      <w:r w:rsidR="00CA4324" w:rsidRPr="00B35061">
        <w:rPr>
          <w:lang w:val="en-US"/>
        </w:rPr>
        <w:t xml:space="preserve">many of its countries are among the ones with lower empowerment levels in Africa </w:t>
      </w:r>
      <w:r w:rsidR="00CA4324" w:rsidRPr="00B35061">
        <w:rPr>
          <w:lang w:val="en-US"/>
        </w:rPr>
        <w:fldChar w:fldCharType="begin"/>
      </w:r>
      <w:r w:rsidR="003047A4">
        <w:rPr>
          <w:lang w:val="en-US"/>
        </w:rPr>
        <w:instrText xml:space="preserve"> ADDIN EN.CITE &lt;EndNote&gt;&lt;Cite&gt;&lt;Author&gt;Ewerling&lt;/Author&gt;&lt;Year&gt;2017&lt;/Year&gt;&lt;RecNum&gt;1345&lt;/RecNum&gt;&lt;DisplayText&gt;[26]&lt;/DisplayText&gt;&lt;record&gt;&lt;rec-number&gt;1345&lt;/rec-number&gt;&lt;foreign-keys&gt;&lt;key app="EN" db-id="92fv5e9zuzapvre529vvszel0w9zt0wr2w2f" timestamp="1501746051"&gt;1345&lt;/key&gt;&lt;/foreign-keys&gt;&lt;ref-type name="Journal Article"&gt;17&lt;/ref-type&gt;&lt;contributors&gt;&lt;authors&gt;&lt;author&gt;Ewerling, Fernanda&lt;/author&gt;&lt;author&gt;Lynch, John W.&lt;/author&gt;&lt;author&gt;Victora, Cesar G.&lt;/author&gt;&lt;author&gt;van Eerdewijk, Anouka&lt;/author&gt;&lt;author&gt;Tyszler, Marcelo&lt;/author&gt;&lt;author&gt;Barros, Aluisio J. D.&lt;/author&gt;&lt;/authors&gt;&lt;/contributors&gt;&lt;titles&gt;&lt;title&gt;The SWPER index for women&amp;apos;s empowerment in Africa: development and validation of an index based on survey data&lt;/title&gt;&lt;secondary-title&gt;The Lancet Global Health&lt;/secondary-title&gt;&lt;/titles&gt;&lt;periodical&gt;&lt;full-title&gt;The Lancet Global Health&lt;/full-title&gt;&lt;/periodical&gt;&lt;dates&gt;&lt;year&gt;2017&lt;/year&gt;&lt;/dates&gt;&lt;publisher&gt;Elsevier&lt;/publisher&gt;&lt;isbn&gt;2214-109X&lt;/isbn&gt;&lt;urls&gt;&lt;related-urls&gt;&lt;url&gt;http://dx.doi.org/10.1016/S2214-109X(17)30292-9&lt;/url&gt;&lt;/related-urls&gt;&lt;/urls&gt;&lt;electronic-resource-num&gt;10.1016/S2214-109X(17)30292-9&lt;/electronic-resource-num&gt;&lt;access-date&gt;2017/08/03&lt;/access-date&gt;&lt;/record&gt;&lt;/Cite&gt;&lt;/EndNote&gt;</w:instrText>
      </w:r>
      <w:r w:rsidR="00CA4324" w:rsidRPr="00B35061">
        <w:rPr>
          <w:lang w:val="en-US"/>
        </w:rPr>
        <w:fldChar w:fldCharType="separate"/>
      </w:r>
      <w:r w:rsidR="003047A4">
        <w:rPr>
          <w:noProof/>
          <w:lang w:val="en-US"/>
        </w:rPr>
        <w:t>[</w:t>
      </w:r>
      <w:hyperlink w:anchor="_ENREF_26" w:tooltip="Ewerling, 2017 #1345" w:history="1">
        <w:r w:rsidR="003047A4">
          <w:rPr>
            <w:noProof/>
            <w:lang w:val="en-US"/>
          </w:rPr>
          <w:t>26</w:t>
        </w:r>
      </w:hyperlink>
      <w:r w:rsidR="003047A4">
        <w:rPr>
          <w:noProof/>
          <w:lang w:val="en-US"/>
        </w:rPr>
        <w:t>]</w:t>
      </w:r>
      <w:r w:rsidR="00CA4324" w:rsidRPr="00B35061">
        <w:rPr>
          <w:lang w:val="en-US"/>
        </w:rPr>
        <w:fldChar w:fldCharType="end"/>
      </w:r>
      <w:r w:rsidR="006B4EB7" w:rsidRPr="00B35061">
        <w:rPr>
          <w:lang w:val="en-US"/>
        </w:rPr>
        <w:t xml:space="preserve">. </w:t>
      </w:r>
      <w:r w:rsidRPr="00B35061">
        <w:rPr>
          <w:lang w:val="en-US"/>
        </w:rPr>
        <w:t>This suggests that efforts must be directed not only to</w:t>
      </w:r>
      <w:r w:rsidR="00A12A06" w:rsidRPr="00B35061">
        <w:rPr>
          <w:lang w:val="en-US"/>
        </w:rPr>
        <w:t xml:space="preserve"> the supply side – including provision of contraceptives through appropriate</w:t>
      </w:r>
      <w:r w:rsidRPr="00B35061">
        <w:rPr>
          <w:lang w:val="en-US"/>
        </w:rPr>
        <w:t xml:space="preserve"> delivery channels </w:t>
      </w:r>
      <w:r w:rsidR="006B4EB7" w:rsidRPr="00B35061">
        <w:rPr>
          <w:lang w:val="en-US"/>
        </w:rPr>
        <w:t>-</w:t>
      </w:r>
      <w:r w:rsidRPr="00B35061">
        <w:rPr>
          <w:lang w:val="en-US"/>
        </w:rPr>
        <w:t xml:space="preserve"> but also </w:t>
      </w:r>
      <w:r w:rsidR="009132F6" w:rsidRPr="00B35061">
        <w:rPr>
          <w:lang w:val="en-US"/>
        </w:rPr>
        <w:t xml:space="preserve">against child marriage and </w:t>
      </w:r>
      <w:r w:rsidRPr="00B35061">
        <w:rPr>
          <w:lang w:val="en-US"/>
        </w:rPr>
        <w:t xml:space="preserve">towards empowerment of women and </w:t>
      </w:r>
      <w:r w:rsidR="002B620D" w:rsidRPr="00B35061">
        <w:rPr>
          <w:lang w:val="en-US"/>
        </w:rPr>
        <w:t>change</w:t>
      </w:r>
      <w:r w:rsidR="00A12A06" w:rsidRPr="00B35061">
        <w:rPr>
          <w:lang w:val="en-US"/>
        </w:rPr>
        <w:t>s</w:t>
      </w:r>
      <w:r w:rsidR="002B620D" w:rsidRPr="00B35061">
        <w:rPr>
          <w:lang w:val="en-US"/>
        </w:rPr>
        <w:t xml:space="preserve"> in </w:t>
      </w:r>
      <w:r w:rsidRPr="00B35061">
        <w:rPr>
          <w:lang w:val="en-US"/>
        </w:rPr>
        <w:t>social norms that might inhibit uptake of contraception by married women</w:t>
      </w:r>
      <w:r w:rsidR="009132F6" w:rsidRPr="00B35061">
        <w:rPr>
          <w:lang w:val="en-US"/>
        </w:rPr>
        <w:t xml:space="preserve"> by</w:t>
      </w:r>
      <w:r w:rsidR="002B620D" w:rsidRPr="00B35061">
        <w:rPr>
          <w:lang w:val="en-US"/>
        </w:rPr>
        <w:t xml:space="preserve"> </w:t>
      </w:r>
      <w:r w:rsidR="006B4EB7" w:rsidRPr="00B35061">
        <w:rPr>
          <w:lang w:val="en-US"/>
        </w:rPr>
        <w:t>claiming</w:t>
      </w:r>
      <w:r w:rsidR="002B620D" w:rsidRPr="00B35061">
        <w:rPr>
          <w:lang w:val="en-US"/>
        </w:rPr>
        <w:t xml:space="preserve"> </w:t>
      </w:r>
      <w:r w:rsidR="006B4EB7" w:rsidRPr="00B35061">
        <w:rPr>
          <w:lang w:val="en-US"/>
        </w:rPr>
        <w:t>for a</w:t>
      </w:r>
      <w:r w:rsidR="002B620D" w:rsidRPr="00B35061">
        <w:rPr>
          <w:lang w:val="en-US"/>
        </w:rPr>
        <w:t xml:space="preserve"> </w:t>
      </w:r>
      <w:r w:rsidR="006B4EB7" w:rsidRPr="00B35061">
        <w:rPr>
          <w:lang w:val="en-US"/>
        </w:rPr>
        <w:t>pregnancy</w:t>
      </w:r>
      <w:r w:rsidR="002B620D" w:rsidRPr="00B35061">
        <w:rPr>
          <w:lang w:val="en-US"/>
        </w:rPr>
        <w:t xml:space="preserve"> soon after marriage </w:t>
      </w:r>
      <w:r w:rsidR="006B4EB7" w:rsidRPr="00B35061">
        <w:rPr>
          <w:lang w:val="en-US"/>
        </w:rPr>
        <w:t>and/</w:t>
      </w:r>
      <w:r w:rsidR="002B620D" w:rsidRPr="00B35061">
        <w:rPr>
          <w:lang w:val="en-US"/>
        </w:rPr>
        <w:t xml:space="preserve">or </w:t>
      </w:r>
      <w:r w:rsidR="006B4EB7" w:rsidRPr="00B35061">
        <w:rPr>
          <w:lang w:val="en-US"/>
        </w:rPr>
        <w:t>for a large number of</w:t>
      </w:r>
      <w:r w:rsidR="002B620D" w:rsidRPr="00B35061">
        <w:rPr>
          <w:lang w:val="en-US"/>
        </w:rPr>
        <w:t xml:space="preserve"> children</w:t>
      </w:r>
      <w:r w:rsidRPr="00B35061">
        <w:rPr>
          <w:lang w:val="en-US"/>
        </w:rPr>
        <w:t>.</w:t>
      </w:r>
      <w:r w:rsidR="00876525" w:rsidRPr="00B35061">
        <w:rPr>
          <w:lang w:val="en-US"/>
        </w:rPr>
        <w:t xml:space="preserve"> West and Central African countries have also been identified in a previous publication by Choi and colleagues as those with the largest gap between project</w:t>
      </w:r>
      <w:r w:rsidR="009132F6" w:rsidRPr="00B35061">
        <w:rPr>
          <w:lang w:val="en-US"/>
        </w:rPr>
        <w:t>ed</w:t>
      </w:r>
      <w:r w:rsidR="00876525" w:rsidRPr="00B35061">
        <w:rPr>
          <w:lang w:val="en-US"/>
        </w:rPr>
        <w:t xml:space="preserve"> and required changes to achieve the</w:t>
      </w:r>
      <w:r w:rsidR="009132F6" w:rsidRPr="00B35061">
        <w:rPr>
          <w:lang w:val="en-US"/>
        </w:rPr>
        <w:t xml:space="preserve"> SGD</w:t>
      </w:r>
      <w:r w:rsidR="00876525" w:rsidRPr="00B35061">
        <w:rPr>
          <w:lang w:val="en-US"/>
        </w:rPr>
        <w:t xml:space="preserve"> family planning benchmark by 2030</w:t>
      </w:r>
      <w:r w:rsidR="00876525" w:rsidRPr="00B35061">
        <w:rPr>
          <w:lang w:val="en-US"/>
        </w:rPr>
        <w:fldChar w:fldCharType="begin">
          <w:fldData xml:space="preserve">PEVuZE5vdGU+PENpdGU+PEF1dGhvcj5DaG9pPC9BdXRob3I+PFllYXI+MjAxNTwvWWVhcj48UmVj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</w:fldData>
        </w:fldChar>
      </w:r>
      <w:r w:rsidR="003047A4">
        <w:rPr>
          <w:lang w:val="en-US"/>
        </w:rPr>
        <w:instrText xml:space="preserve"> ADDIN EN.CITE </w:instrText>
      </w:r>
      <w:r w:rsidR="003047A4">
        <w:rPr>
          <w:lang w:val="en-US"/>
        </w:rPr>
        <w:fldChar w:fldCharType="begin">
          <w:fldData xml:space="preserve">PEVuZE5vdGU+PENpdGU+PEF1dGhvcj5DaG9pPC9BdXRob3I+PFllYXI+MjAxNTwvWWVhcj48UmVj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</w:fldData>
        </w:fldChar>
      </w:r>
      <w:r w:rsidR="003047A4">
        <w:rPr>
          <w:lang w:val="en-US"/>
        </w:rPr>
        <w:instrText xml:space="preserve"> ADDIN EN.CITE.DATA </w:instrText>
      </w:r>
      <w:r w:rsidR="003047A4">
        <w:rPr>
          <w:lang w:val="en-US"/>
        </w:rPr>
      </w:r>
      <w:r w:rsidR="003047A4">
        <w:rPr>
          <w:lang w:val="en-US"/>
        </w:rPr>
        <w:fldChar w:fldCharType="end"/>
      </w:r>
      <w:r w:rsidR="00876525" w:rsidRPr="00B35061">
        <w:rPr>
          <w:lang w:val="en-US"/>
        </w:rPr>
      </w:r>
      <w:r w:rsidR="00876525" w:rsidRPr="00B35061">
        <w:rPr>
          <w:lang w:val="en-US"/>
        </w:rPr>
        <w:fldChar w:fldCharType="separate"/>
      </w:r>
      <w:r w:rsidR="003047A4">
        <w:rPr>
          <w:noProof/>
          <w:lang w:val="en-US"/>
        </w:rPr>
        <w:t>[</w:t>
      </w:r>
      <w:hyperlink w:anchor="_ENREF_22" w:tooltip="Choi, 2015 #110" w:history="1">
        <w:r w:rsidR="003047A4">
          <w:rPr>
            <w:noProof/>
            <w:lang w:val="en-US"/>
          </w:rPr>
          <w:t>22</w:t>
        </w:r>
      </w:hyperlink>
      <w:r w:rsidR="003047A4">
        <w:rPr>
          <w:noProof/>
          <w:lang w:val="en-US"/>
        </w:rPr>
        <w:t>]</w:t>
      </w:r>
      <w:r w:rsidR="00876525" w:rsidRPr="00B35061">
        <w:rPr>
          <w:lang w:val="en-US"/>
        </w:rPr>
        <w:fldChar w:fldCharType="end"/>
      </w:r>
      <w:r w:rsidR="00876525" w:rsidRPr="00B35061">
        <w:rPr>
          <w:lang w:val="en-US"/>
        </w:rPr>
        <w:t>.</w:t>
      </w:r>
      <w:r w:rsidR="009132F6" w:rsidRPr="00B35061">
        <w:rPr>
          <w:lang w:val="en-US"/>
        </w:rPr>
        <w:t xml:space="preserve"> </w:t>
      </w:r>
    </w:p>
    <w:p w14:paraId="473C2805" w14:textId="3F5866E1" w:rsidR="00A7694F" w:rsidRPr="00B35061" w:rsidRDefault="009D4E15" w:rsidP="00176F0F">
      <w:pPr>
        <w:spacing w:after="120" w:line="480" w:lineRule="auto"/>
        <w:jc w:val="both"/>
        <w:rPr>
          <w:lang w:val="en-US"/>
        </w:rPr>
      </w:pPr>
      <w:r w:rsidRPr="00B35061">
        <w:rPr>
          <w:lang w:val="en-US"/>
        </w:rPr>
        <w:t xml:space="preserve">The countries mapped in Figure 3, </w:t>
      </w:r>
      <w:r w:rsidR="008801E5" w:rsidRPr="00B35061">
        <w:rPr>
          <w:lang w:val="en-US"/>
        </w:rPr>
        <w:t xml:space="preserve">all of </w:t>
      </w:r>
      <w:r w:rsidRPr="00B35061">
        <w:rPr>
          <w:lang w:val="en-US"/>
        </w:rPr>
        <w:t>which have extremely</w:t>
      </w:r>
      <w:r w:rsidR="00A7694F" w:rsidRPr="00B35061">
        <w:rPr>
          <w:lang w:val="en-US"/>
        </w:rPr>
        <w:t xml:space="preserve"> low </w:t>
      </w:r>
      <w:r w:rsidR="00876525" w:rsidRPr="00B35061">
        <w:rPr>
          <w:lang w:val="en-US"/>
        </w:rPr>
        <w:t>mDFPS</w:t>
      </w:r>
      <w:r w:rsidRPr="00B35061">
        <w:rPr>
          <w:lang w:val="en-US"/>
        </w:rPr>
        <w:t>,</w:t>
      </w:r>
      <w:r w:rsidR="00A7694F" w:rsidRPr="00B35061">
        <w:rPr>
          <w:lang w:val="en-US"/>
        </w:rPr>
        <w:t xml:space="preserve"> </w:t>
      </w:r>
      <w:r w:rsidR="008801E5" w:rsidRPr="00B35061">
        <w:rPr>
          <w:lang w:val="en-US"/>
        </w:rPr>
        <w:t xml:space="preserve">deserve </w:t>
      </w:r>
      <w:r w:rsidR="00A7694F" w:rsidRPr="00B35061">
        <w:rPr>
          <w:lang w:val="en-US"/>
        </w:rPr>
        <w:t xml:space="preserve">special attention from </w:t>
      </w:r>
      <w:r w:rsidR="008801E5" w:rsidRPr="00B35061">
        <w:rPr>
          <w:lang w:val="en-US"/>
        </w:rPr>
        <w:t xml:space="preserve">global level stakeholders, as well as from national </w:t>
      </w:r>
      <w:r w:rsidR="002B620D" w:rsidRPr="00B35061">
        <w:rPr>
          <w:lang w:val="en-US"/>
        </w:rPr>
        <w:t xml:space="preserve">health </w:t>
      </w:r>
      <w:r w:rsidR="00A7694F" w:rsidRPr="00B35061">
        <w:rPr>
          <w:lang w:val="en-US"/>
        </w:rPr>
        <w:t>m</w:t>
      </w:r>
      <w:r w:rsidRPr="00B35061">
        <w:rPr>
          <w:lang w:val="en-US"/>
        </w:rPr>
        <w:t xml:space="preserve">anagers and policy makers. </w:t>
      </w:r>
      <w:r w:rsidR="001668E5" w:rsidRPr="00B35061">
        <w:rPr>
          <w:lang w:val="en-US"/>
        </w:rPr>
        <w:t xml:space="preserve">With such a low coverage at national level, these countries need urgent and comprehensive initiatives to increase family planning uptake. </w:t>
      </w:r>
      <w:r w:rsidRPr="00B35061">
        <w:rPr>
          <w:lang w:val="en-US"/>
        </w:rPr>
        <w:t>The</w:t>
      </w:r>
      <w:r w:rsidR="00A7694F" w:rsidRPr="00B35061">
        <w:rPr>
          <w:lang w:val="en-US"/>
        </w:rPr>
        <w:t xml:space="preserve"> sub</w:t>
      </w:r>
      <w:r w:rsidR="008801E5" w:rsidRPr="00B35061">
        <w:rPr>
          <w:lang w:val="en-US"/>
        </w:rPr>
        <w:t xml:space="preserve">national </w:t>
      </w:r>
      <w:r w:rsidR="00A7694F" w:rsidRPr="00B35061">
        <w:rPr>
          <w:lang w:val="en-US"/>
        </w:rPr>
        <w:t>groups</w:t>
      </w:r>
      <w:r w:rsidR="008801E5" w:rsidRPr="00B35061">
        <w:rPr>
          <w:lang w:val="en-US"/>
        </w:rPr>
        <w:t xml:space="preserve"> highlighted in Figure 3 are, for the most part, not surprising: these are </w:t>
      </w:r>
      <w:r w:rsidR="00A7694F" w:rsidRPr="00B35061">
        <w:rPr>
          <w:lang w:val="en-US"/>
        </w:rPr>
        <w:t>constituted by poor, little educated and young women. Interestingly, religion</w:t>
      </w:r>
      <w:r w:rsidR="00241D99" w:rsidRPr="00B35061">
        <w:rPr>
          <w:lang w:val="en-US"/>
        </w:rPr>
        <w:t xml:space="preserve"> – which is </w:t>
      </w:r>
      <w:r w:rsidR="002B620D" w:rsidRPr="00B35061">
        <w:rPr>
          <w:lang w:val="en-US"/>
        </w:rPr>
        <w:t>commonly believed to present a barrier to family planning with modern contraceptives</w:t>
      </w:r>
      <w:r w:rsidR="00241D99" w:rsidRPr="00B35061">
        <w:rPr>
          <w:lang w:val="en-US"/>
        </w:rPr>
        <w:t xml:space="preserve"> -</w:t>
      </w:r>
      <w:r w:rsidR="00A7694F" w:rsidRPr="00B35061">
        <w:rPr>
          <w:lang w:val="en-US"/>
        </w:rPr>
        <w:t xml:space="preserve"> </w:t>
      </w:r>
      <w:r w:rsidR="00BB1683" w:rsidRPr="00B35061">
        <w:rPr>
          <w:lang w:val="en-US"/>
        </w:rPr>
        <w:t>did</w:t>
      </w:r>
      <w:r w:rsidR="00A7694F" w:rsidRPr="00B35061">
        <w:rPr>
          <w:lang w:val="en-US"/>
        </w:rPr>
        <w:t xml:space="preserve"> not come up </w:t>
      </w:r>
      <w:r w:rsidR="00241D99" w:rsidRPr="00B35061">
        <w:rPr>
          <w:lang w:val="en-US"/>
        </w:rPr>
        <w:t>in our analysis as an important determinant of mDFPS.</w:t>
      </w:r>
      <w:r w:rsidR="00A7694F" w:rsidRPr="00B35061">
        <w:rPr>
          <w:lang w:val="en-US"/>
        </w:rPr>
        <w:t xml:space="preserve"> In </w:t>
      </w:r>
      <w:r w:rsidR="00BB1683" w:rsidRPr="00B35061">
        <w:rPr>
          <w:lang w:val="en-US"/>
        </w:rPr>
        <w:t>some</w:t>
      </w:r>
      <w:r w:rsidR="00A7694F" w:rsidRPr="00B35061">
        <w:rPr>
          <w:lang w:val="en-US"/>
        </w:rPr>
        <w:t xml:space="preserve"> countries, Islam, </w:t>
      </w:r>
      <w:r w:rsidR="00BB1683" w:rsidRPr="00B35061">
        <w:rPr>
          <w:lang w:val="en-US"/>
        </w:rPr>
        <w:t xml:space="preserve">Christianism and other religions </w:t>
      </w:r>
      <w:r w:rsidR="00A7694F" w:rsidRPr="00B35061">
        <w:rPr>
          <w:lang w:val="en-US"/>
        </w:rPr>
        <w:t>appear among the low coverage subgroups, but wealth, education and age are much more consistent</w:t>
      </w:r>
      <w:r w:rsidR="00241D99" w:rsidRPr="00B35061">
        <w:rPr>
          <w:lang w:val="en-US"/>
        </w:rPr>
        <w:t xml:space="preserve"> markers. </w:t>
      </w:r>
    </w:p>
    <w:p w14:paraId="46A7D4B8" w14:textId="53DF438D" w:rsidR="00241D99" w:rsidRPr="00B35061" w:rsidRDefault="00A7694F" w:rsidP="00176F0F">
      <w:pPr>
        <w:spacing w:after="120" w:line="480" w:lineRule="auto"/>
        <w:jc w:val="both"/>
        <w:rPr>
          <w:lang w:val="en-US"/>
        </w:rPr>
      </w:pPr>
      <w:r w:rsidRPr="00B35061">
        <w:rPr>
          <w:lang w:val="en-US"/>
        </w:rPr>
        <w:t xml:space="preserve">Another interesting </w:t>
      </w:r>
      <w:r w:rsidR="00241D99" w:rsidRPr="00B35061">
        <w:rPr>
          <w:lang w:val="en-US"/>
        </w:rPr>
        <w:t xml:space="preserve">determinant was </w:t>
      </w:r>
      <w:r w:rsidR="00BB1683" w:rsidRPr="00B35061">
        <w:rPr>
          <w:lang w:val="en-US"/>
        </w:rPr>
        <w:t xml:space="preserve">whether </w:t>
      </w:r>
      <w:r w:rsidR="00241D99" w:rsidRPr="00B35061">
        <w:rPr>
          <w:lang w:val="en-US"/>
        </w:rPr>
        <w:t xml:space="preserve">or not </w:t>
      </w:r>
      <w:r w:rsidR="00BB1683" w:rsidRPr="00B35061">
        <w:rPr>
          <w:lang w:val="en-US"/>
        </w:rPr>
        <w:t xml:space="preserve">the woman </w:t>
      </w:r>
      <w:r w:rsidR="00241D99" w:rsidRPr="00B35061">
        <w:rPr>
          <w:lang w:val="en-US"/>
        </w:rPr>
        <w:t xml:space="preserve">was in a union. </w:t>
      </w:r>
      <w:r w:rsidR="00BB1683" w:rsidRPr="00B35061">
        <w:rPr>
          <w:lang w:val="en-US"/>
        </w:rPr>
        <w:t xml:space="preserve">In some regions, </w:t>
      </w:r>
      <w:r w:rsidR="00241D99" w:rsidRPr="00B35061">
        <w:rPr>
          <w:lang w:val="en-US"/>
        </w:rPr>
        <w:t xml:space="preserve">sexually active </w:t>
      </w:r>
      <w:r w:rsidR="00BB1683" w:rsidRPr="00B35061">
        <w:rPr>
          <w:lang w:val="en-US"/>
        </w:rPr>
        <w:t xml:space="preserve">women </w:t>
      </w:r>
      <w:r w:rsidR="00241D99" w:rsidRPr="00B35061">
        <w:rPr>
          <w:lang w:val="en-US"/>
        </w:rPr>
        <w:t xml:space="preserve">outside </w:t>
      </w:r>
      <w:r w:rsidR="00BB1683" w:rsidRPr="00B35061">
        <w:rPr>
          <w:lang w:val="en-US"/>
        </w:rPr>
        <w:t xml:space="preserve">a union were much more likely to </w:t>
      </w:r>
      <w:r w:rsidR="00241D99" w:rsidRPr="00B35061">
        <w:rPr>
          <w:lang w:val="en-US"/>
        </w:rPr>
        <w:t>use</w:t>
      </w:r>
      <w:r w:rsidR="00BB1683" w:rsidRPr="00B35061">
        <w:rPr>
          <w:lang w:val="en-US"/>
        </w:rPr>
        <w:t xml:space="preserve"> a modern method</w:t>
      </w:r>
      <w:r w:rsidRPr="00B35061">
        <w:rPr>
          <w:lang w:val="en-US"/>
        </w:rPr>
        <w:t xml:space="preserve">, given </w:t>
      </w:r>
      <w:r w:rsidR="00241D99" w:rsidRPr="00B35061">
        <w:rPr>
          <w:lang w:val="en-US"/>
        </w:rPr>
        <w:t xml:space="preserve">that </w:t>
      </w:r>
      <w:r w:rsidRPr="00B35061">
        <w:rPr>
          <w:lang w:val="en-US"/>
        </w:rPr>
        <w:t xml:space="preserve">most are not willing to get pregnant. </w:t>
      </w:r>
      <w:r w:rsidR="00BB1683" w:rsidRPr="00B35061">
        <w:rPr>
          <w:lang w:val="en-US"/>
        </w:rPr>
        <w:t xml:space="preserve">In other regions, however, women in union presented a much </w:t>
      </w:r>
      <w:r w:rsidR="00BB1683" w:rsidRPr="00B35061">
        <w:rPr>
          <w:lang w:val="en-US"/>
        </w:rPr>
        <w:lastRenderedPageBreak/>
        <w:t xml:space="preserve">higher </w:t>
      </w:r>
      <w:r w:rsidR="004B1F84" w:rsidRPr="00B35061">
        <w:rPr>
          <w:lang w:val="en-US"/>
        </w:rPr>
        <w:t>m</w:t>
      </w:r>
      <w:r w:rsidR="000E5629" w:rsidRPr="00B35061">
        <w:rPr>
          <w:lang w:val="en-US"/>
        </w:rPr>
        <w:t>DFPS</w:t>
      </w:r>
      <w:r w:rsidR="00BB1683" w:rsidRPr="00B35061">
        <w:rPr>
          <w:lang w:val="en-US"/>
        </w:rPr>
        <w:t xml:space="preserve">. </w:t>
      </w:r>
      <w:r w:rsidR="005F3BB2" w:rsidRPr="00B35061">
        <w:rPr>
          <w:lang w:val="en-US"/>
        </w:rPr>
        <w:t xml:space="preserve">These women are also, on average, younger than those in a union, what also may constitute a barrier. </w:t>
      </w:r>
      <w:r w:rsidR="00BB1683" w:rsidRPr="00B35061">
        <w:rPr>
          <w:lang w:val="en-US"/>
        </w:rPr>
        <w:t>Th</w:t>
      </w:r>
      <w:r w:rsidR="00241D99" w:rsidRPr="00B35061">
        <w:rPr>
          <w:lang w:val="en-US"/>
        </w:rPr>
        <w:t xml:space="preserve">ese paradoxical findings suggest that the availability of </w:t>
      </w:r>
      <w:r w:rsidRPr="00B35061">
        <w:rPr>
          <w:lang w:val="en-US"/>
        </w:rPr>
        <w:t>contraceptives may not be the primary barrier</w:t>
      </w:r>
      <w:r w:rsidR="00241D99" w:rsidRPr="00B35061">
        <w:rPr>
          <w:lang w:val="en-US"/>
        </w:rPr>
        <w:t xml:space="preserve">, as access </w:t>
      </w:r>
      <w:r w:rsidR="00BB1683" w:rsidRPr="00B35061">
        <w:rPr>
          <w:lang w:val="en-US"/>
        </w:rPr>
        <w:t xml:space="preserve">may be </w:t>
      </w:r>
      <w:r w:rsidR="00241D99" w:rsidRPr="00B35061">
        <w:rPr>
          <w:lang w:val="en-US"/>
        </w:rPr>
        <w:t xml:space="preserve">affected by </w:t>
      </w:r>
      <w:r w:rsidR="00BB1683" w:rsidRPr="00B35061">
        <w:rPr>
          <w:lang w:val="en-US"/>
        </w:rPr>
        <w:t xml:space="preserve">social norms and barriers. In some places, married women are expected to have children and </w:t>
      </w:r>
      <w:r w:rsidR="00241D99" w:rsidRPr="00B35061">
        <w:rPr>
          <w:lang w:val="en-US"/>
        </w:rPr>
        <w:t xml:space="preserve">therefore </w:t>
      </w:r>
      <w:r w:rsidR="00BB1683" w:rsidRPr="00B35061">
        <w:rPr>
          <w:lang w:val="en-US"/>
        </w:rPr>
        <w:t xml:space="preserve">not to use contraception; </w:t>
      </w:r>
      <w:r w:rsidR="000625FB" w:rsidRPr="00B35061">
        <w:rPr>
          <w:lang w:val="en-US"/>
        </w:rPr>
        <w:t xml:space="preserve">on the other hand, unmarried women </w:t>
      </w:r>
      <w:r w:rsidR="00241D99" w:rsidRPr="00B35061">
        <w:rPr>
          <w:lang w:val="en-US"/>
        </w:rPr>
        <w:t xml:space="preserve">may have restricted access to </w:t>
      </w:r>
      <w:r w:rsidR="00BB1683" w:rsidRPr="00B35061">
        <w:rPr>
          <w:lang w:val="en-US"/>
        </w:rPr>
        <w:t xml:space="preserve">contraception </w:t>
      </w:r>
      <w:r w:rsidR="00241D99" w:rsidRPr="00B35061">
        <w:rPr>
          <w:lang w:val="en-US"/>
        </w:rPr>
        <w:t xml:space="preserve">due to taboos against sex outside marriage. </w:t>
      </w:r>
    </w:p>
    <w:p w14:paraId="5897F1A1" w14:textId="67F5292B" w:rsidR="00A7694F" w:rsidRPr="00B35061" w:rsidRDefault="00241D99" w:rsidP="00176F0F">
      <w:pPr>
        <w:spacing w:after="120" w:line="480" w:lineRule="auto"/>
        <w:jc w:val="both"/>
        <w:rPr>
          <w:lang w:val="en-US"/>
        </w:rPr>
      </w:pPr>
      <w:r w:rsidRPr="00B35061">
        <w:rPr>
          <w:lang w:val="en-US"/>
        </w:rPr>
        <w:t>According to the average of available surveys, about half (</w:t>
      </w:r>
      <w:r w:rsidR="00A7694F" w:rsidRPr="00B35061">
        <w:rPr>
          <w:lang w:val="en-US"/>
        </w:rPr>
        <w:t>52.9%</w:t>
      </w:r>
      <w:r w:rsidRPr="00B35061">
        <w:rPr>
          <w:lang w:val="en-US"/>
        </w:rPr>
        <w:t>)</w:t>
      </w:r>
      <w:r w:rsidR="00A7694F" w:rsidRPr="00B35061">
        <w:rPr>
          <w:lang w:val="en-US"/>
        </w:rPr>
        <w:t xml:space="preserve"> of women who need contraception are using a modern method, which means that almost half of women </w:t>
      </w:r>
      <w:r w:rsidR="00E82C1E" w:rsidRPr="00B35061">
        <w:rPr>
          <w:lang w:val="en-US"/>
        </w:rPr>
        <w:t xml:space="preserve">who </w:t>
      </w:r>
      <w:r w:rsidR="00A7694F" w:rsidRPr="00B35061">
        <w:rPr>
          <w:lang w:val="en-US"/>
        </w:rPr>
        <w:t xml:space="preserve">are fertile but do </w:t>
      </w:r>
      <w:r w:rsidR="00E82C1E" w:rsidRPr="00B35061">
        <w:rPr>
          <w:lang w:val="en-US"/>
        </w:rPr>
        <w:t xml:space="preserve">willing to get pregnant are failing to be </w:t>
      </w:r>
      <w:r w:rsidR="00A7694F" w:rsidRPr="00B35061">
        <w:rPr>
          <w:lang w:val="en-US"/>
        </w:rPr>
        <w:t>reached by family planning strategies. The reason</w:t>
      </w:r>
      <w:r w:rsidR="00E82C1E" w:rsidRPr="00B35061">
        <w:rPr>
          <w:lang w:val="en-US"/>
        </w:rPr>
        <w:t>s</w:t>
      </w:r>
      <w:r w:rsidR="00A7694F" w:rsidRPr="00B35061">
        <w:rPr>
          <w:lang w:val="en-US"/>
        </w:rPr>
        <w:t xml:space="preserve"> </w:t>
      </w:r>
      <w:r w:rsidR="00E82C1E" w:rsidRPr="00B35061">
        <w:rPr>
          <w:lang w:val="en-US"/>
        </w:rPr>
        <w:t xml:space="preserve">behind low coverage vary </w:t>
      </w:r>
      <w:r w:rsidR="00A7694F" w:rsidRPr="00B35061">
        <w:rPr>
          <w:lang w:val="en-US"/>
        </w:rPr>
        <w:t>across countries and regions. The</w:t>
      </w:r>
      <w:r w:rsidR="00E82C1E" w:rsidRPr="00B35061">
        <w:rPr>
          <w:lang w:val="en-US"/>
        </w:rPr>
        <w:t xml:space="preserve"> literature indicates that the</w:t>
      </w:r>
      <w:r w:rsidR="00A7694F" w:rsidRPr="00B35061">
        <w:rPr>
          <w:lang w:val="en-US"/>
        </w:rPr>
        <w:t xml:space="preserve"> most widespread reasons are related to opposition from partners or others, concern</w:t>
      </w:r>
      <w:r w:rsidR="00E82C1E" w:rsidRPr="00B35061">
        <w:rPr>
          <w:lang w:val="en-US"/>
        </w:rPr>
        <w:t>s</w:t>
      </w:r>
      <w:r w:rsidR="00A7694F" w:rsidRPr="00B35061">
        <w:rPr>
          <w:lang w:val="en-US"/>
        </w:rPr>
        <w:t xml:space="preserve"> about side effects and low perceived risk of pregnancy due to infrequent sexual activity</w:t>
      </w:r>
      <w:r w:rsidR="00E82C1E" w:rsidRPr="00B35061">
        <w:rPr>
          <w:lang w:val="en-US"/>
        </w:rPr>
        <w:t>; l</w:t>
      </w:r>
      <w:r w:rsidR="00A7694F" w:rsidRPr="00B35061">
        <w:rPr>
          <w:lang w:val="en-US"/>
        </w:rPr>
        <w:t>ack of access to contraceptives does not figure among the most common barriers for use</w:t>
      </w:r>
      <w:r w:rsidR="009B0E19" w:rsidRPr="00B35061">
        <w:rPr>
          <w:lang w:val="en-US"/>
        </w:rPr>
        <w:fldChar w:fldCharType="begin" w:fldLock="1"/>
      </w:r>
      <w:r w:rsidR="003047A4">
        <w:rPr>
          <w:lang w:val="en-US"/>
        </w:rPr>
        <w:instrText xml:space="preserve"> ADDIN EN.CITE &lt;EndNote&gt;&lt;Cite&gt;&lt;Author&gt;Wulifan&lt;/Author&gt;&lt;Year&gt;2015&lt;/Year&gt;&lt;RecNum&gt;311&lt;/RecNum&gt;&lt;DisplayText&gt;[27, 28]&lt;/DisplayText&gt;&lt;record&gt;&lt;rec-number&gt;311&lt;/rec-number&gt;&lt;foreign-keys&gt;&lt;key app="EN" db-id="92fv5e9zuzapvre529vvszel0w9zt0wr2w2f" timestamp="1491420780"&gt;311&lt;/key&gt;&lt;/foreign-keys&gt;&lt;ref-type name="Journal Article"&gt;17&lt;/ref-type&gt;&lt;contributors&gt;&lt;authors&gt;&lt;author&gt;Wulifan, Joseph K.&lt;/author&gt;&lt;author&gt;Brenner, Stephan&lt;/author&gt;&lt;author&gt;Jahn, Albrecht&lt;/author&gt;&lt;author&gt;De Allegri, Manuela&lt;/author&gt;&lt;/authors&gt;&lt;/contributors&gt;&lt;titles&gt;&lt;title&gt;A scoping review on determinants of unmet need for family planning among women of reproductive age in low and middle income countries&lt;/title&gt;&lt;secondary-title&gt;BMC Women&amp;apos;s Health&lt;/secondary-title&gt;&lt;/titles&gt;&lt;periodical&gt;&lt;full-title&gt;BMC Women&amp;apos;s Health&lt;/full-title&gt;&lt;/periodical&gt;&lt;pages&gt;2-2&lt;/pages&gt;&lt;volume&gt;16&lt;/volume&gt;&lt;number&gt;1&lt;/number&gt;&lt;dates&gt;&lt;year&gt;2015&lt;/year&gt;&lt;/dates&gt;&lt;urls&gt;&lt;related-urls&gt;&lt;url&gt;http://www.ncbi.nlm.nih.gov/pubmed/26772591&lt;/url&gt;&lt;url&gt;http://www.pubmedcentral.nih.gov/articlerender.fcgi?artid=PMC4714507&lt;/url&gt;&lt;url&gt;http://bmcwomenshealth.biomedcentral.com/articles/10.1186/s12905-015-0281-3&lt;/url&gt;&lt;/related-urls&gt;&lt;pdf-urls&gt;&lt;url&gt;file:///C:/Users/Fatima/AppData/Local/Mendeley Ltd./Mendeley Desktop/Downloaded/Wulifan et al. - 2015 - A scoping review on determinants of unmet need for family planning among women of reproductive age in low and mi.pdf&lt;/url&gt;&lt;/pdf-urls&gt;&lt;/urls&gt;&lt;electronic-resource-num&gt;10.1186/s12905-015-0281-3&lt;/electronic-resource-num&gt;&lt;/record&gt;&lt;/Cite&gt;&lt;Cite&gt;&lt;Author&gt;Barot&lt;/Author&gt;&lt;Year&gt;2015&lt;/Year&gt;&lt;RecNum&gt;382&lt;/RecNum&gt;&lt;record&gt;&lt;rec-number&gt;382&lt;/rec-number&gt;&lt;foreign-keys&gt;&lt;key app="EN" db-id="92fv5e9zuzapvre529vvszel0w9zt0wr2w2f" timestamp="1493915608"&gt;382&lt;/key&gt;&lt;/foreign-keys&gt;&lt;ref-type name="Journal Article"&gt;17&lt;/ref-type&gt;&lt;contributors&gt;&lt;authors&gt;&lt;author&gt;Barot, Sneha&lt;/author&gt;&lt;/authors&gt;&lt;/contributors&gt;&lt;titles&gt;&lt;title&gt;Sexual and reproductive health and rights are key to global development: The case for ramping up investment&lt;/title&gt;&lt;/titles&gt;&lt;dates&gt;&lt;year&gt;2015&lt;/year&gt;&lt;/dates&gt;&lt;urls&gt;&lt;/urls&gt;&lt;/record&gt;&lt;/Cite&gt;&lt;/EndNote&gt;</w:instrText>
      </w:r>
      <w:r w:rsidR="009B0E19" w:rsidRPr="00B35061">
        <w:rPr>
          <w:lang w:val="en-US"/>
        </w:rPr>
        <w:fldChar w:fldCharType="separate"/>
      </w:r>
      <w:r w:rsidR="003047A4">
        <w:rPr>
          <w:noProof/>
          <w:lang w:val="en-US"/>
        </w:rPr>
        <w:t>[</w:t>
      </w:r>
      <w:hyperlink w:anchor="_ENREF_27" w:tooltip="Wulifan, 2015 #311" w:history="1">
        <w:r w:rsidR="003047A4">
          <w:rPr>
            <w:noProof/>
            <w:lang w:val="en-US"/>
          </w:rPr>
          <w:t>27</w:t>
        </w:r>
      </w:hyperlink>
      <w:r w:rsidR="003047A4">
        <w:rPr>
          <w:noProof/>
          <w:lang w:val="en-US"/>
        </w:rPr>
        <w:t xml:space="preserve">, </w:t>
      </w:r>
      <w:hyperlink w:anchor="_ENREF_28" w:tooltip="Barot, 2015 #382" w:history="1">
        <w:r w:rsidR="003047A4">
          <w:rPr>
            <w:noProof/>
            <w:lang w:val="en-US"/>
          </w:rPr>
          <w:t>28</w:t>
        </w:r>
      </w:hyperlink>
      <w:r w:rsidR="003047A4">
        <w:rPr>
          <w:noProof/>
          <w:lang w:val="en-US"/>
        </w:rPr>
        <w:t>]</w:t>
      </w:r>
      <w:r w:rsidR="009B0E19" w:rsidRPr="00B35061">
        <w:rPr>
          <w:lang w:val="en-US"/>
        </w:rPr>
        <w:fldChar w:fldCharType="end"/>
      </w:r>
      <w:r w:rsidR="00A7694F" w:rsidRPr="00B35061">
        <w:rPr>
          <w:lang w:val="en-US"/>
        </w:rPr>
        <w:t xml:space="preserve">. </w:t>
      </w:r>
    </w:p>
    <w:p w14:paraId="7595AE00" w14:textId="47C4469E" w:rsidR="004A4AB3" w:rsidRPr="00B35061" w:rsidRDefault="004A4AB3" w:rsidP="00176F0F">
      <w:pPr>
        <w:pStyle w:val="Heading1"/>
        <w:spacing w:line="480" w:lineRule="auto"/>
        <w:rPr>
          <w:rFonts w:asciiTheme="minorHAnsi" w:hAnsiTheme="minorHAnsi"/>
          <w:sz w:val="22"/>
          <w:szCs w:val="22"/>
          <w:lang w:val="en-US"/>
        </w:rPr>
      </w:pPr>
      <w:r w:rsidRPr="00B35061">
        <w:rPr>
          <w:rFonts w:asciiTheme="minorHAnsi" w:hAnsiTheme="minorHAnsi"/>
          <w:sz w:val="22"/>
          <w:szCs w:val="22"/>
          <w:lang w:val="en-US"/>
        </w:rPr>
        <w:t>Conclusion</w:t>
      </w:r>
    </w:p>
    <w:p w14:paraId="7E0DD31E" w14:textId="6FAE9292" w:rsidR="000625FB" w:rsidRPr="00B35061" w:rsidRDefault="00EE7DA9" w:rsidP="00176F0F">
      <w:pPr>
        <w:spacing w:line="480" w:lineRule="auto"/>
        <w:jc w:val="both"/>
        <w:rPr>
          <w:lang w:val="en-US"/>
        </w:rPr>
      </w:pPr>
      <w:r w:rsidRPr="00B35061">
        <w:rPr>
          <w:lang w:val="en-US"/>
        </w:rPr>
        <w:t>Demand</w:t>
      </w:r>
      <w:r w:rsidR="00261607" w:rsidRPr="00B35061">
        <w:rPr>
          <w:lang w:val="en-US"/>
        </w:rPr>
        <w:t xml:space="preserve"> for family planning satisfied </w:t>
      </w:r>
      <w:r w:rsidR="000625FB" w:rsidRPr="00B35061">
        <w:rPr>
          <w:lang w:val="en-US"/>
        </w:rPr>
        <w:t>with modern methods</w:t>
      </w:r>
      <w:r w:rsidR="00A7694F" w:rsidRPr="00B35061">
        <w:rPr>
          <w:lang w:val="en-US"/>
        </w:rPr>
        <w:t xml:space="preserve"> is highly variable globally, within regions and within countries. </w:t>
      </w:r>
      <w:r w:rsidR="007015EF" w:rsidRPr="00B35061">
        <w:rPr>
          <w:lang w:val="en-US"/>
        </w:rPr>
        <w:t>E</w:t>
      </w:r>
      <w:r w:rsidR="00296E30" w:rsidRPr="00B35061">
        <w:rPr>
          <w:lang w:val="en-US"/>
        </w:rPr>
        <w:t xml:space="preserve">fforts to increase </w:t>
      </w:r>
      <w:r w:rsidR="004B1F84" w:rsidRPr="00B35061">
        <w:rPr>
          <w:lang w:val="en-US"/>
        </w:rPr>
        <w:t>m</w:t>
      </w:r>
      <w:r w:rsidR="000E5629" w:rsidRPr="00B35061">
        <w:rPr>
          <w:lang w:val="en-US"/>
        </w:rPr>
        <w:t>DFPS</w:t>
      </w:r>
      <w:r w:rsidR="00296E30" w:rsidRPr="00B35061">
        <w:rPr>
          <w:lang w:val="en-US"/>
        </w:rPr>
        <w:t xml:space="preserve"> must be directed not only to increased availability</w:t>
      </w:r>
      <w:r w:rsidR="00E82C1E" w:rsidRPr="00B35061">
        <w:rPr>
          <w:lang w:val="en-US"/>
        </w:rPr>
        <w:t xml:space="preserve"> through appropriate delivery channels</w:t>
      </w:r>
      <w:r w:rsidR="00296E30" w:rsidRPr="00B35061">
        <w:rPr>
          <w:lang w:val="en-US"/>
        </w:rPr>
        <w:t>, but also towards empowerment of women and change</w:t>
      </w:r>
      <w:r w:rsidR="00E82C1E" w:rsidRPr="00B35061">
        <w:rPr>
          <w:lang w:val="en-US"/>
        </w:rPr>
        <w:t>s</w:t>
      </w:r>
      <w:r w:rsidR="00296E30" w:rsidRPr="00B35061">
        <w:rPr>
          <w:lang w:val="en-US"/>
        </w:rPr>
        <w:t xml:space="preserve"> in social norms that might in</w:t>
      </w:r>
      <w:r w:rsidR="00A7694F" w:rsidRPr="00B35061">
        <w:rPr>
          <w:lang w:val="en-US"/>
        </w:rPr>
        <w:t>hibit uptake of contraception</w:t>
      </w:r>
      <w:r w:rsidR="00296E30" w:rsidRPr="00B35061">
        <w:rPr>
          <w:lang w:val="en-US"/>
        </w:rPr>
        <w:t xml:space="preserve">. </w:t>
      </w:r>
      <w:r w:rsidR="000625FB" w:rsidRPr="00B35061">
        <w:rPr>
          <w:lang w:val="en-US"/>
        </w:rPr>
        <w:t>A</w:t>
      </w:r>
      <w:r w:rsidR="00AA279F" w:rsidRPr="00B35061">
        <w:rPr>
          <w:lang w:val="en-US"/>
        </w:rPr>
        <w:t xml:space="preserve">lso, a </w:t>
      </w:r>
      <w:r w:rsidR="000625FB" w:rsidRPr="00B35061">
        <w:rPr>
          <w:lang w:val="en-US"/>
        </w:rPr>
        <w:t>large proportion of women report desire for contraception, but rely on withdrawal and periodic abstinence. The high reliance on traditional methods among some countries, mostly from CEE &amp; CIS, suggests a different challenge in terms of policies.</w:t>
      </w:r>
      <w:r w:rsidR="00660C77" w:rsidRPr="00B35061">
        <w:rPr>
          <w:lang w:val="en-US"/>
        </w:rPr>
        <w:t xml:space="preserve"> </w:t>
      </w:r>
      <w:r w:rsidR="00B66B71" w:rsidRPr="00B35061">
        <w:rPr>
          <w:lang w:val="en-US"/>
        </w:rPr>
        <w:t>The use of traditional contraceptive methods is associated with sexual disorders and dissatisfaction, and also makes men and women more susceptible to sexually transmitted diseases</w:t>
      </w:r>
      <w:r w:rsidR="00B66B71" w:rsidRPr="00B35061">
        <w:rPr>
          <w:lang w:val="en-US"/>
        </w:rPr>
        <w:fldChar w:fldCharType="begin"/>
      </w:r>
      <w:r w:rsidR="003047A4">
        <w:rPr>
          <w:lang w:val="en-US"/>
        </w:rPr>
        <w:instrText xml:space="preserve"> ADDIN EN.CITE &lt;EndNote&gt;&lt;Cite&gt;&lt;Author&gt;Ram&lt;/Author&gt;&lt;Year&gt;2014&lt;/Year&gt;&lt;RecNum&gt;1339&lt;/RecNum&gt;&lt;DisplayText&gt;[29]&lt;/DisplayText&gt;&lt;record&gt;&lt;rec-number&gt;1339&lt;/rec-number&gt;&lt;foreign-keys&gt;&lt;key app="EN" db-id="92fv5e9zuzapvre529vvszel0w9zt0wr2w2f" timestamp="1500253832"&gt;1339&lt;/key&gt;&lt;/foreign-keys&gt;&lt;ref-type name="Journal Article"&gt;17&lt;/ref-type&gt;&lt;contributors&gt;&lt;authors&gt;&lt;author&gt;Ram, Faujdar&lt;/author&gt;&lt;author&gt;Shekhar, Chander&lt;/author&gt;&lt;author&gt;Chowdhury, Biswabandita&lt;/author&gt;&lt;/authors&gt;&lt;/contributors&gt;&lt;titles&gt;&lt;title&gt;Use of traditional contraceptive methods in India &amp;amp; its socio-demographic determinants&lt;/title&gt;&lt;secondary-title&gt;The Indian journal of medical research&lt;/secondary-title&gt;&lt;/titles&gt;&lt;periodical&gt;&lt;full-title&gt;The Indian journal of medical research&lt;/full-title&gt;&lt;/periodical&gt;&lt;pages&gt;S17&lt;/pages&gt;&lt;volume&gt;140&lt;/volume&gt;&lt;number&gt;Suppl 1&lt;/number&gt;&lt;dates&gt;&lt;year&gt;2014&lt;/year&gt;&lt;/dates&gt;&lt;urls&gt;&lt;/urls&gt;&lt;/record&gt;&lt;/Cite&gt;&lt;/EndNote&gt;</w:instrText>
      </w:r>
      <w:r w:rsidR="00B66B71" w:rsidRPr="00B35061">
        <w:rPr>
          <w:lang w:val="en-US"/>
        </w:rPr>
        <w:fldChar w:fldCharType="separate"/>
      </w:r>
      <w:r w:rsidR="003047A4">
        <w:rPr>
          <w:noProof/>
          <w:lang w:val="en-US"/>
        </w:rPr>
        <w:t>[</w:t>
      </w:r>
      <w:hyperlink w:anchor="_ENREF_29" w:tooltip="Ram, 2014 #1339" w:history="1">
        <w:r w:rsidR="003047A4">
          <w:rPr>
            <w:noProof/>
            <w:lang w:val="en-US"/>
          </w:rPr>
          <w:t>29</w:t>
        </w:r>
      </w:hyperlink>
      <w:r w:rsidR="003047A4">
        <w:rPr>
          <w:noProof/>
          <w:lang w:val="en-US"/>
        </w:rPr>
        <w:t>]</w:t>
      </w:r>
      <w:r w:rsidR="00B66B71" w:rsidRPr="00B35061">
        <w:rPr>
          <w:lang w:val="en-US"/>
        </w:rPr>
        <w:fldChar w:fldCharType="end"/>
      </w:r>
      <w:r w:rsidR="00B66B71" w:rsidRPr="00B35061">
        <w:rPr>
          <w:lang w:val="en-US"/>
        </w:rPr>
        <w:t xml:space="preserve">. </w:t>
      </w:r>
      <w:r w:rsidR="00811EE1" w:rsidRPr="00B35061">
        <w:rPr>
          <w:lang w:val="en-US"/>
        </w:rPr>
        <w:t>T</w:t>
      </w:r>
      <w:r w:rsidR="00660C77" w:rsidRPr="00B35061">
        <w:rPr>
          <w:lang w:val="en-US"/>
        </w:rPr>
        <w:t>he literature</w:t>
      </w:r>
      <w:r w:rsidR="00B66B71" w:rsidRPr="00B35061">
        <w:rPr>
          <w:lang w:val="en-US"/>
        </w:rPr>
        <w:t xml:space="preserve"> also</w:t>
      </w:r>
      <w:r w:rsidR="00660C77" w:rsidRPr="00B35061">
        <w:rPr>
          <w:lang w:val="en-US"/>
        </w:rPr>
        <w:t xml:space="preserve"> shows that </w:t>
      </w:r>
      <w:r w:rsidR="00811EE1" w:rsidRPr="00B35061">
        <w:rPr>
          <w:lang w:val="en-US"/>
        </w:rPr>
        <w:t xml:space="preserve">the </w:t>
      </w:r>
      <w:r w:rsidR="00660C77" w:rsidRPr="00B35061">
        <w:rPr>
          <w:lang w:val="en-US"/>
        </w:rPr>
        <w:t xml:space="preserve">individual efficacy </w:t>
      </w:r>
      <w:r w:rsidR="00811EE1" w:rsidRPr="00B35061">
        <w:rPr>
          <w:lang w:val="en-US"/>
        </w:rPr>
        <w:t xml:space="preserve">of the traditional contraceptive methods </w:t>
      </w:r>
      <w:r w:rsidR="00660C77" w:rsidRPr="00B35061">
        <w:rPr>
          <w:lang w:val="en-US"/>
        </w:rPr>
        <w:t>is lower than the efficacy of the modern methods</w:t>
      </w:r>
      <w:r w:rsidR="00134B68" w:rsidRPr="00B35061">
        <w:rPr>
          <w:lang w:val="en-US"/>
        </w:rPr>
        <w:fldChar w:fldCharType="begin"/>
      </w:r>
      <w:r w:rsidR="003047A4">
        <w:rPr>
          <w:lang w:val="en-US"/>
        </w:rPr>
        <w:instrText xml:space="preserve"> ADDIN EN.CITE &lt;EndNote&gt;&lt;Cite&gt;&lt;Author&gt;Polis&lt;/Author&gt;&lt;Year&gt;2016&lt;/Year&gt;&lt;RecNum&gt;1340&lt;/RecNum&gt;&lt;DisplayText&gt;[30]&lt;/DisplayText&gt;&lt;record&gt;&lt;rec-number&gt;1340&lt;/rec-number&gt;&lt;foreign-keys&gt;&lt;key app="EN" db-id="92fv5e9zuzapvre529vvszel0w9zt0wr2w2f" timestamp="1500254601"&gt;1340&lt;/key&gt;&lt;/foreign-keys&gt;&lt;ref-type name="Journal Article"&gt;17&lt;/ref-type&gt;&lt;contributors&gt;&lt;authors&gt;&lt;author&gt;Polis, Chelsea B&lt;/author&gt;&lt;author&gt;Bradley, Sarah EK&lt;/author&gt;&lt;author&gt;Bankole, Akinrinola&lt;/author&gt;&lt;author&gt;Onda, Tsuyoshi&lt;/author&gt;&lt;author&gt;Croft, Trevor&lt;/author&gt;&lt;author&gt;Singh, Susheela&lt;/author&gt;&lt;/authors&gt;&lt;/contributors&gt;&lt;titles&gt;&lt;title&gt;Typical-use contraceptive failure rates in 43 countries with Demographic and Health Survey data: summary of a detailed report&lt;/title&gt;&lt;secondary-title&gt;Contraception&lt;/secondary-title&gt;&lt;/titles&gt;&lt;periodical&gt;&lt;full-title&gt;Contraception&lt;/full-title&gt;&lt;/periodical&gt;&lt;pages&gt;11-17&lt;/pages&gt;&lt;volume&gt;94&lt;/volume&gt;&lt;number&gt;1&lt;/number&gt;&lt;dates&gt;&lt;year&gt;2016&lt;/year&gt;&lt;/dates&gt;&lt;isbn&gt;0010-7824&lt;/isbn&gt;&lt;urls&gt;&lt;/urls&gt;&lt;/record&gt;&lt;/Cite&gt;&lt;/EndNote&gt;</w:instrText>
      </w:r>
      <w:r w:rsidR="00134B68" w:rsidRPr="00B35061">
        <w:rPr>
          <w:lang w:val="en-US"/>
        </w:rPr>
        <w:fldChar w:fldCharType="separate"/>
      </w:r>
      <w:r w:rsidR="003047A4">
        <w:rPr>
          <w:noProof/>
          <w:lang w:val="en-US"/>
        </w:rPr>
        <w:t>[</w:t>
      </w:r>
      <w:hyperlink w:anchor="_ENREF_30" w:tooltip="Polis, 2016 #1340" w:history="1">
        <w:r w:rsidR="003047A4">
          <w:rPr>
            <w:noProof/>
            <w:lang w:val="en-US"/>
          </w:rPr>
          <w:t>30</w:t>
        </w:r>
      </w:hyperlink>
      <w:r w:rsidR="003047A4">
        <w:rPr>
          <w:noProof/>
          <w:lang w:val="en-US"/>
        </w:rPr>
        <w:t>]</w:t>
      </w:r>
      <w:r w:rsidR="00134B68" w:rsidRPr="00B35061">
        <w:rPr>
          <w:lang w:val="en-US"/>
        </w:rPr>
        <w:fldChar w:fldCharType="end"/>
      </w:r>
      <w:r w:rsidR="00660C77" w:rsidRPr="00B35061">
        <w:rPr>
          <w:lang w:val="en-US"/>
        </w:rPr>
        <w:t>.</w:t>
      </w:r>
      <w:r w:rsidR="00811EE1" w:rsidRPr="00B35061">
        <w:rPr>
          <w:lang w:val="en-US"/>
        </w:rPr>
        <w:t xml:space="preserve"> Thus, the low fertility rates found in these countries can be a result of the use of traditional contraceptive methods being effective at the </w:t>
      </w:r>
      <w:r w:rsidR="00811EE1" w:rsidRPr="00B35061">
        <w:rPr>
          <w:lang w:val="en-US"/>
        </w:rPr>
        <w:lastRenderedPageBreak/>
        <w:t>population level, or it can be due to the high induced abortion rates in the region – one of the highest in the world</w:t>
      </w:r>
      <w:r w:rsidR="00335EFE" w:rsidRPr="00B35061">
        <w:rPr>
          <w:lang w:val="en-US"/>
        </w:rPr>
        <w:fldChar w:fldCharType="begin"/>
      </w:r>
      <w:r w:rsidR="003047A4">
        <w:rPr>
          <w:lang w:val="en-US"/>
        </w:rPr>
        <w:instrText xml:space="preserve"> ADDIN EN.CITE &lt;EndNote&gt;&lt;Cite&gt;&lt;Author&gt;Sedgh&lt;/Author&gt;&lt;RecNum&gt;1341&lt;/RecNum&gt;&lt;DisplayText&gt;[31]&lt;/DisplayText&gt;&lt;record&gt;&lt;rec-number&gt;1341&lt;/rec-number&gt;&lt;foreign-keys&gt;&lt;key app="EN" db-id="92fv5e9zuzapvre529vvszel0w9zt0wr2w2f" timestamp="1501743091"&gt;1341&lt;/key&gt;&lt;/foreign-keys&gt;&lt;ref-type name="Journal Article"&gt;17&lt;/ref-type&gt;&lt;contributors&gt;&lt;authors&gt;&lt;author&gt;Sedgh, Gilda&lt;/author&gt;&lt;author&gt;Bearak, Jonathan&lt;/author&gt;&lt;author&gt;Singh, Susheela&lt;/author&gt;&lt;author&gt;Bankole, Akinrinola&lt;/author&gt;&lt;author&gt;Popinchalk, Anna&lt;/author&gt;&lt;author&gt;Ganatra, Bela&lt;/author&gt;&lt;author&gt;Rossier, Clémentine&lt;/author&gt;&lt;author&gt;Gerdts, Caitlin&lt;/author&gt;&lt;author&gt;Tunçalp, Özge&lt;/author&gt;&lt;author&gt;Johnson, Brooke Ronald, Jr.&lt;/author&gt;&lt;author&gt;Johnston, Heidi Bart&lt;/author&gt;&lt;author&gt;Alkema, Leontine&lt;/author&gt;&lt;/authors&gt;&lt;/contributors&gt;&lt;titles&gt;&lt;title&gt;Abortion incidence between 1990 and 2014: global, regional, and subregional levels and trends&lt;/title&gt;&lt;secondary-title&gt;The Lancet&lt;/secondary-title&gt;&lt;/titles&gt;&lt;periodical&gt;&lt;full-title&gt;The Lancet&lt;/full-title&gt;&lt;/periodical&gt;&lt;pages&gt;258-267&lt;/pages&gt;&lt;volume&gt;388&lt;/volume&gt;&lt;number&gt;10041&lt;/number&gt;&lt;dates&gt;&lt;year&gt;2016&lt;/year&gt;&lt;/dates&gt;&lt;publisher&gt;Elsevier&lt;/publisher&gt;&lt;isbn&gt;0140-6736&lt;/isbn&gt;&lt;urls&gt;&lt;related-urls&gt;&lt;url&gt;http://dx.doi.org/10.1016/S0140-6736(16)30380-4&lt;/url&gt;&lt;/related-urls&gt;&lt;/urls&gt;&lt;electronic-resource-num&gt;10.1016/S0140-6736(16)30380-4&lt;/electronic-resource-num&gt;&lt;access-date&gt;2017/08/02&lt;/access-date&gt;&lt;/record&gt;&lt;/Cite&gt;&lt;/EndNote&gt;</w:instrText>
      </w:r>
      <w:r w:rsidR="00335EFE" w:rsidRPr="00B35061">
        <w:rPr>
          <w:lang w:val="en-US"/>
        </w:rPr>
        <w:fldChar w:fldCharType="separate"/>
      </w:r>
      <w:r w:rsidR="003047A4">
        <w:rPr>
          <w:noProof/>
          <w:lang w:val="en-US"/>
        </w:rPr>
        <w:t>[</w:t>
      </w:r>
      <w:hyperlink w:anchor="_ENREF_31" w:tooltip="Sedgh, 2016 #1341" w:history="1">
        <w:r w:rsidR="003047A4">
          <w:rPr>
            <w:noProof/>
            <w:lang w:val="en-US"/>
          </w:rPr>
          <w:t>31</w:t>
        </w:r>
      </w:hyperlink>
      <w:r w:rsidR="003047A4">
        <w:rPr>
          <w:noProof/>
          <w:lang w:val="en-US"/>
        </w:rPr>
        <w:t>]</w:t>
      </w:r>
      <w:r w:rsidR="00335EFE" w:rsidRPr="00B35061">
        <w:rPr>
          <w:lang w:val="en-US"/>
        </w:rPr>
        <w:fldChar w:fldCharType="end"/>
      </w:r>
      <w:r w:rsidR="00811EE1" w:rsidRPr="00B35061">
        <w:rPr>
          <w:lang w:val="en-US"/>
        </w:rPr>
        <w:t xml:space="preserve">. </w:t>
      </w:r>
      <w:r w:rsidR="00660C77" w:rsidRPr="00B35061">
        <w:rPr>
          <w:lang w:val="en-US"/>
        </w:rPr>
        <w:t xml:space="preserve">Thus, to guarantee the couples more freedom </w:t>
      </w:r>
      <w:r w:rsidR="006151D3" w:rsidRPr="00B35061">
        <w:rPr>
          <w:lang w:val="en-US"/>
        </w:rPr>
        <w:t xml:space="preserve">and safety </w:t>
      </w:r>
      <w:r w:rsidR="00660C77" w:rsidRPr="00B35061">
        <w:rPr>
          <w:lang w:val="en-US"/>
        </w:rPr>
        <w:t>in their sexual life</w:t>
      </w:r>
      <w:r w:rsidR="001668E5" w:rsidRPr="00B35061">
        <w:rPr>
          <w:lang w:val="en-US"/>
        </w:rPr>
        <w:t>, i</w:t>
      </w:r>
      <w:r w:rsidR="000625FB" w:rsidRPr="00B35061">
        <w:rPr>
          <w:lang w:val="en-US"/>
        </w:rPr>
        <w:t>nitiatives to</w:t>
      </w:r>
      <w:r w:rsidR="001668E5" w:rsidRPr="00B35061">
        <w:rPr>
          <w:lang w:val="en-US"/>
        </w:rPr>
        <w:t xml:space="preserve"> promote the</w:t>
      </w:r>
      <w:r w:rsidR="000625FB" w:rsidRPr="00B35061">
        <w:rPr>
          <w:lang w:val="en-US"/>
        </w:rPr>
        <w:t xml:space="preserve"> transition </w:t>
      </w:r>
      <w:r w:rsidR="001668E5" w:rsidRPr="00B35061">
        <w:rPr>
          <w:lang w:val="en-US"/>
        </w:rPr>
        <w:t xml:space="preserve">from traditional </w:t>
      </w:r>
      <w:r w:rsidR="000625FB" w:rsidRPr="00B35061">
        <w:rPr>
          <w:lang w:val="en-US"/>
        </w:rPr>
        <w:t>to mo</w:t>
      </w:r>
      <w:r w:rsidR="001668E5" w:rsidRPr="00B35061">
        <w:rPr>
          <w:lang w:val="en-US"/>
        </w:rPr>
        <w:t>dern contraceptive methods</w:t>
      </w:r>
      <w:r w:rsidR="00660C77" w:rsidRPr="00B35061">
        <w:rPr>
          <w:lang w:val="en-US"/>
        </w:rPr>
        <w:t>, which present a much higher efficacy</w:t>
      </w:r>
      <w:r w:rsidR="006151D3" w:rsidRPr="00B35061">
        <w:rPr>
          <w:lang w:val="en-US"/>
        </w:rPr>
        <w:t xml:space="preserve"> at individual level</w:t>
      </w:r>
      <w:r w:rsidR="00660C77" w:rsidRPr="00B35061">
        <w:rPr>
          <w:lang w:val="en-US"/>
        </w:rPr>
        <w:t>,</w:t>
      </w:r>
      <w:r w:rsidR="001668E5" w:rsidRPr="00B35061">
        <w:rPr>
          <w:lang w:val="en-US"/>
        </w:rPr>
        <w:t xml:space="preserve"> </w:t>
      </w:r>
      <w:r w:rsidR="000625FB" w:rsidRPr="00B35061">
        <w:rPr>
          <w:lang w:val="en-US"/>
        </w:rPr>
        <w:t xml:space="preserve">are needed. </w:t>
      </w:r>
    </w:p>
    <w:p w14:paraId="1115E20C" w14:textId="539F2F4A" w:rsidR="00E82C1E" w:rsidRDefault="00E82C1E" w:rsidP="00176F0F">
      <w:pPr>
        <w:spacing w:after="120" w:line="480" w:lineRule="auto"/>
        <w:jc w:val="both"/>
        <w:rPr>
          <w:lang w:val="en-US"/>
        </w:rPr>
      </w:pPr>
      <w:r w:rsidRPr="00B35061">
        <w:rPr>
          <w:lang w:val="en-US"/>
        </w:rPr>
        <w:t xml:space="preserve">The increased availability and frequency of national demographic and health surveys, </w:t>
      </w:r>
      <w:r w:rsidR="00AD08CB" w:rsidRPr="00B35061">
        <w:rPr>
          <w:lang w:val="en-US"/>
        </w:rPr>
        <w:t xml:space="preserve">coupled with growing </w:t>
      </w:r>
      <w:r w:rsidRPr="00B35061">
        <w:rPr>
          <w:lang w:val="en-US"/>
        </w:rPr>
        <w:t>emphasis on disaggregated statistics during the SDG era will allow analyses such as ours</w:t>
      </w:r>
      <w:r w:rsidR="00AD08CB" w:rsidRPr="00B35061">
        <w:rPr>
          <w:lang w:val="en-US"/>
        </w:rPr>
        <w:t xml:space="preserve"> to be repeated periodically. This will allow the description of time trends at national and subnational </w:t>
      </w:r>
      <w:r w:rsidR="00AD08CB" w:rsidRPr="00176F0F">
        <w:rPr>
          <w:lang w:val="en-US"/>
        </w:rPr>
        <w:t xml:space="preserve">level, allowing the monitoring of equity gaps, the identification of success stories as well as of persistent challenges.  </w:t>
      </w:r>
    </w:p>
    <w:p w14:paraId="677ABD5C" w14:textId="49889DB2" w:rsidR="00176F0F" w:rsidRDefault="00176F0F" w:rsidP="00176F0F">
      <w:pPr>
        <w:spacing w:before="240" w:after="0" w:line="480" w:lineRule="auto"/>
        <w:jc w:val="both"/>
      </w:pPr>
      <w:r w:rsidRPr="00176F0F">
        <w:rPr>
          <w:rStyle w:val="Heading1Char"/>
          <w:rFonts w:asciiTheme="minorHAnsi" w:hAnsiTheme="minorHAnsi"/>
          <w:sz w:val="22"/>
          <w:szCs w:val="22"/>
        </w:rPr>
        <w:t>Acknowledgments</w:t>
      </w:r>
    </w:p>
    <w:p w14:paraId="3DF49AA9" w14:textId="09373D3B" w:rsidR="00E14B41" w:rsidRDefault="00C13E89" w:rsidP="00C13E89">
      <w:pPr>
        <w:pStyle w:val="Heading1"/>
        <w:spacing w:line="480"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We would like to thank Leonardo Ferreira (International Center for Equity in Health, Brazil) for all the technical support in the analysis. </w:t>
      </w:r>
    </w:p>
    <w:p w14:paraId="7F4DC870" w14:textId="6BDE1D35" w:rsidR="00176F0F" w:rsidRPr="00176F0F" w:rsidRDefault="00176F0F" w:rsidP="00C13E89">
      <w:pPr>
        <w:pStyle w:val="Heading1"/>
        <w:spacing w:line="480" w:lineRule="auto"/>
        <w:rPr>
          <w:rFonts w:asciiTheme="minorHAnsi" w:hAnsiTheme="minorHAnsi"/>
          <w:sz w:val="22"/>
          <w:szCs w:val="22"/>
        </w:rPr>
      </w:pPr>
      <w:r w:rsidRPr="00176F0F">
        <w:rPr>
          <w:rFonts w:asciiTheme="minorHAnsi" w:hAnsiTheme="minorHAnsi"/>
          <w:sz w:val="22"/>
          <w:szCs w:val="22"/>
        </w:rPr>
        <w:t>Author contributions</w:t>
      </w:r>
    </w:p>
    <w:p w14:paraId="72C4BAB4" w14:textId="605A8CB2" w:rsidR="00E14B41" w:rsidRDefault="00E14B41" w:rsidP="00C13E89">
      <w:pPr>
        <w:pStyle w:val="Heading1"/>
        <w:spacing w:line="480"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AB and FE proposed the idea and outlined the methods to be used. </w:t>
      </w:r>
      <w:r w:rsidRPr="00176F0F">
        <w:rPr>
          <w:rFonts w:asciiTheme="minorHAnsi" w:eastAsiaTheme="minorHAnsi" w:hAnsiTheme="minorHAnsi" w:cstheme="minorBidi"/>
          <w:color w:val="auto"/>
          <w:sz w:val="22"/>
          <w:szCs w:val="22"/>
        </w:rPr>
        <w:t>FE</w:t>
      </w:r>
      <w:r>
        <w:rPr>
          <w:rFonts w:asciiTheme="minorHAnsi" w:eastAsiaTheme="minorHAnsi" w:hAnsiTheme="minorHAnsi" w:cstheme="minorBidi"/>
          <w:color w:val="auto"/>
          <w:sz w:val="22"/>
          <w:szCs w:val="22"/>
        </w:rPr>
        <w:t xml:space="preserve"> and FH</w:t>
      </w:r>
      <w:r w:rsidRPr="00176F0F">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analysed the data</w:t>
      </w:r>
      <w:r w:rsidRPr="00176F0F">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and wrote the first draft of the manuscript</w:t>
      </w:r>
      <w:r w:rsidRPr="00176F0F">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CV, CC and AR</w:t>
      </w:r>
      <w:r w:rsidRPr="00176F0F">
        <w:rPr>
          <w:rFonts w:asciiTheme="minorHAnsi" w:eastAsiaTheme="minorHAnsi" w:hAnsiTheme="minorHAnsi" w:cstheme="minorBidi"/>
          <w:color w:val="auto"/>
          <w:sz w:val="22"/>
          <w:szCs w:val="22"/>
        </w:rPr>
        <w:t xml:space="preserve"> wrote and </w:t>
      </w:r>
      <w:r>
        <w:rPr>
          <w:rFonts w:asciiTheme="minorHAnsi" w:eastAsiaTheme="minorHAnsi" w:hAnsiTheme="minorHAnsi" w:cstheme="minorBidi"/>
          <w:color w:val="auto"/>
          <w:sz w:val="22"/>
          <w:szCs w:val="22"/>
        </w:rPr>
        <w:t xml:space="preserve">critically </w:t>
      </w:r>
      <w:r w:rsidRPr="00176F0F">
        <w:rPr>
          <w:rFonts w:asciiTheme="minorHAnsi" w:eastAsiaTheme="minorHAnsi" w:hAnsiTheme="minorHAnsi" w:cstheme="minorBidi"/>
          <w:color w:val="auto"/>
          <w:sz w:val="22"/>
          <w:szCs w:val="22"/>
        </w:rPr>
        <w:t>revised the Article.</w:t>
      </w:r>
      <w:r>
        <w:rPr>
          <w:rFonts w:asciiTheme="minorHAnsi" w:eastAsiaTheme="minorHAnsi" w:hAnsiTheme="minorHAnsi" w:cstheme="minorBidi"/>
          <w:color w:val="auto"/>
          <w:sz w:val="22"/>
          <w:szCs w:val="22"/>
        </w:rPr>
        <w:t xml:space="preserve"> AB supervised all the statistical analysis and wrote the manuscript. </w:t>
      </w:r>
      <w:r w:rsidRPr="00176F0F">
        <w:rPr>
          <w:rFonts w:asciiTheme="minorHAnsi" w:eastAsiaTheme="minorHAnsi" w:hAnsiTheme="minorHAnsi" w:cstheme="minorBidi"/>
          <w:color w:val="auto"/>
          <w:sz w:val="22"/>
          <w:szCs w:val="22"/>
        </w:rPr>
        <w:t xml:space="preserve">All authors read and approved the final manuscript. </w:t>
      </w:r>
    </w:p>
    <w:p w14:paraId="4BAC48DC" w14:textId="77777777" w:rsidR="00176F0F" w:rsidRPr="00176F0F" w:rsidRDefault="00176F0F" w:rsidP="00C13E89">
      <w:pPr>
        <w:pStyle w:val="Heading1"/>
        <w:spacing w:line="480" w:lineRule="auto"/>
        <w:rPr>
          <w:rFonts w:asciiTheme="minorHAnsi" w:hAnsiTheme="minorHAnsi"/>
          <w:sz w:val="22"/>
          <w:szCs w:val="22"/>
        </w:rPr>
      </w:pPr>
      <w:r w:rsidRPr="00176F0F">
        <w:rPr>
          <w:rFonts w:asciiTheme="minorHAnsi" w:hAnsiTheme="minorHAnsi"/>
          <w:sz w:val="22"/>
          <w:szCs w:val="22"/>
        </w:rPr>
        <w:t>Disclosure statement</w:t>
      </w:r>
    </w:p>
    <w:p w14:paraId="653C6CFD" w14:textId="58583D1E" w:rsidR="00176F0F" w:rsidRPr="00176F0F" w:rsidRDefault="00E14B41" w:rsidP="00C13E89">
      <w:pPr>
        <w:spacing w:line="480" w:lineRule="auto"/>
      </w:pPr>
      <w:r>
        <w:t>All the authors</w:t>
      </w:r>
      <w:r w:rsidRPr="00E14B41">
        <w:t xml:space="preserve"> declare no competing interests.</w:t>
      </w:r>
    </w:p>
    <w:p w14:paraId="5C08753D" w14:textId="77777777" w:rsidR="00176F0F" w:rsidRPr="00176F0F" w:rsidRDefault="00176F0F" w:rsidP="00C13E89">
      <w:pPr>
        <w:pStyle w:val="Heading1"/>
        <w:spacing w:line="480" w:lineRule="auto"/>
        <w:rPr>
          <w:rFonts w:asciiTheme="minorHAnsi" w:hAnsiTheme="minorHAnsi"/>
          <w:sz w:val="22"/>
          <w:szCs w:val="22"/>
        </w:rPr>
      </w:pPr>
      <w:r w:rsidRPr="00176F0F">
        <w:rPr>
          <w:rFonts w:asciiTheme="minorHAnsi" w:hAnsiTheme="minorHAnsi"/>
          <w:sz w:val="22"/>
          <w:szCs w:val="22"/>
        </w:rPr>
        <w:t>Ethics and consent</w:t>
      </w:r>
    </w:p>
    <w:p w14:paraId="13FF47F6" w14:textId="7EB29690" w:rsidR="00176F0F" w:rsidRPr="00C13E89" w:rsidRDefault="00C13E89" w:rsidP="00C13E89">
      <w:pPr>
        <w:spacing w:after="0" w:line="480" w:lineRule="auto"/>
        <w:rPr>
          <w:lang w:val="en-US"/>
        </w:rPr>
      </w:pPr>
      <w:r w:rsidRPr="001D064F">
        <w:rPr>
          <w:lang w:val="en-US"/>
        </w:rPr>
        <w:t xml:space="preserve">This </w:t>
      </w:r>
      <w:r>
        <w:rPr>
          <w:lang w:val="en-US"/>
        </w:rPr>
        <w:t>paper works with information from Multiple Indicator Cluster Surveys and Demographic and Health Surveys, both publicly available data sources. T</w:t>
      </w:r>
      <w:r w:rsidRPr="001D064F">
        <w:rPr>
          <w:lang w:val="en-US"/>
        </w:rPr>
        <w:t xml:space="preserve">he ethical responsibility is entirely of the </w:t>
      </w:r>
      <w:r>
        <w:rPr>
          <w:lang w:val="en-US"/>
        </w:rPr>
        <w:lastRenderedPageBreak/>
        <w:t>institutions that conducted the surveys</w:t>
      </w:r>
      <w:r w:rsidRPr="001D064F">
        <w:rPr>
          <w:lang w:val="en-US"/>
        </w:rPr>
        <w:t xml:space="preserve"> in each country, </w:t>
      </w:r>
      <w:r>
        <w:rPr>
          <w:lang w:val="en-US"/>
        </w:rPr>
        <w:t>eliminating the requirement of this study</w:t>
      </w:r>
      <w:r w:rsidRPr="001D064F">
        <w:rPr>
          <w:lang w:val="en-US"/>
        </w:rPr>
        <w:t xml:space="preserve">’s ethical approval. </w:t>
      </w:r>
    </w:p>
    <w:p w14:paraId="21649300" w14:textId="77777777" w:rsidR="00176F0F" w:rsidRPr="00176F0F" w:rsidRDefault="00176F0F" w:rsidP="00C13E89">
      <w:pPr>
        <w:pStyle w:val="Heading1"/>
        <w:spacing w:line="480" w:lineRule="auto"/>
        <w:rPr>
          <w:rFonts w:asciiTheme="minorHAnsi" w:hAnsiTheme="minorHAnsi"/>
          <w:sz w:val="22"/>
          <w:szCs w:val="22"/>
        </w:rPr>
      </w:pPr>
      <w:r w:rsidRPr="00176F0F">
        <w:rPr>
          <w:rFonts w:asciiTheme="minorHAnsi" w:hAnsiTheme="minorHAnsi"/>
          <w:sz w:val="22"/>
          <w:szCs w:val="22"/>
        </w:rPr>
        <w:t xml:space="preserve">Funding information </w:t>
      </w:r>
    </w:p>
    <w:p w14:paraId="2BE0FFDD" w14:textId="414C6761" w:rsidR="00176F0F" w:rsidRPr="00176F0F" w:rsidRDefault="00E14B41" w:rsidP="00C13E89">
      <w:pPr>
        <w:spacing w:line="480" w:lineRule="auto"/>
      </w:pPr>
      <w:r w:rsidRPr="00E14B41">
        <w:t xml:space="preserve"> </w:t>
      </w:r>
      <w:r w:rsidRPr="00E14B41">
        <w:rPr>
          <w:bCs/>
        </w:rPr>
        <w:t>This work was funded by the B</w:t>
      </w:r>
      <w:r w:rsidR="00C13E89">
        <w:rPr>
          <w:bCs/>
        </w:rPr>
        <w:t xml:space="preserve">ill &amp; Melinda Gates Foundation under </w:t>
      </w:r>
      <w:r w:rsidRPr="00E14B41">
        <w:rPr>
          <w:bCs/>
        </w:rPr>
        <w:t xml:space="preserve">grant </w:t>
      </w:r>
      <w:r w:rsidR="00C13E89">
        <w:rPr>
          <w:bCs/>
        </w:rPr>
        <w:t>number</w:t>
      </w:r>
      <w:r w:rsidRPr="00E14B41">
        <w:rPr>
          <w:bCs/>
        </w:rPr>
        <w:t xml:space="preserve"> OPP1135522. </w:t>
      </w:r>
      <w:r w:rsidRPr="00E14B41">
        <w:t>Apart from suggesting the idea, the Foundation did not have any role in the planning, analysis or interpretation</w:t>
      </w:r>
      <w:r>
        <w:t xml:space="preserve"> of the results</w:t>
      </w:r>
      <w:r w:rsidRPr="00E14B41">
        <w:t>.</w:t>
      </w:r>
    </w:p>
    <w:p w14:paraId="4A92BABC" w14:textId="032323DB" w:rsidR="00176F0F" w:rsidRPr="00176F0F" w:rsidRDefault="00176F0F" w:rsidP="00C13E89">
      <w:pPr>
        <w:pStyle w:val="Heading1"/>
        <w:spacing w:line="480" w:lineRule="auto"/>
        <w:rPr>
          <w:rFonts w:asciiTheme="minorHAnsi" w:hAnsiTheme="minorHAnsi"/>
          <w:sz w:val="22"/>
          <w:szCs w:val="22"/>
        </w:rPr>
      </w:pPr>
      <w:r w:rsidRPr="00176F0F">
        <w:rPr>
          <w:rFonts w:asciiTheme="minorHAnsi" w:hAnsiTheme="minorHAnsi"/>
          <w:sz w:val="22"/>
          <w:szCs w:val="22"/>
        </w:rPr>
        <w:t>Paper context</w:t>
      </w:r>
    </w:p>
    <w:p w14:paraId="4B08470E" w14:textId="6391C45E" w:rsidR="0038456B" w:rsidRPr="0038456B" w:rsidRDefault="00763A1E" w:rsidP="0038456B">
      <w:pPr>
        <w:spacing w:line="480" w:lineRule="auto"/>
      </w:pPr>
      <w:r>
        <w:t>Global studies are</w:t>
      </w:r>
      <w:r w:rsidR="0038456B" w:rsidRPr="0038456B">
        <w:t xml:space="preserve"> mainly focused on </w:t>
      </w:r>
      <w:r>
        <w:t>demand for family planning satisfied with</w:t>
      </w:r>
      <w:r w:rsidR="0038456B" w:rsidRPr="0038456B">
        <w:t xml:space="preserve"> any contraceptive method </w:t>
      </w:r>
      <w:r>
        <w:t>and</w:t>
      </w:r>
      <w:r w:rsidR="0038456B" w:rsidRPr="0038456B">
        <w:t xml:space="preserve"> restricted to</w:t>
      </w:r>
      <w:r w:rsidR="0038456B">
        <w:t xml:space="preserve"> partnered</w:t>
      </w:r>
      <w:r w:rsidR="0038456B" w:rsidRPr="0038456B">
        <w:t xml:space="preserve"> women. </w:t>
      </w:r>
      <w:r>
        <w:t>I</w:t>
      </w:r>
      <w:r w:rsidR="0038456B" w:rsidRPr="0038456B">
        <w:t xml:space="preserve">nterest is increasingly changing towards </w:t>
      </w:r>
      <w:r>
        <w:t>modern contraception</w:t>
      </w:r>
      <w:r w:rsidR="0038456B">
        <w:t>, which present</w:t>
      </w:r>
      <w:r w:rsidR="0038456B" w:rsidRPr="0038456B">
        <w:t xml:space="preserve"> higher effectiveness to prevent unwanted pregnancies. </w:t>
      </w:r>
      <w:r>
        <w:rPr>
          <w:lang w:val="en-US"/>
        </w:rPr>
        <w:t>We</w:t>
      </w:r>
      <w:r w:rsidR="0038456B" w:rsidRPr="0038456B">
        <w:t xml:space="preserve"> provid</w:t>
      </w:r>
      <w:r w:rsidR="007E79FE">
        <w:t>e</w:t>
      </w:r>
      <w:r>
        <w:t xml:space="preserve"> further and timely insight o</w:t>
      </w:r>
      <w:r w:rsidR="0038456B" w:rsidRPr="0038456B">
        <w:t xml:space="preserve">n the status of </w:t>
      </w:r>
      <w:r>
        <w:t xml:space="preserve">global </w:t>
      </w:r>
      <w:r w:rsidR="007E79FE">
        <w:t xml:space="preserve">demand for </w:t>
      </w:r>
      <w:r>
        <w:t>family planning</w:t>
      </w:r>
      <w:r w:rsidR="007E79FE">
        <w:t xml:space="preserve"> satisfied with modern methods among sexually active women</w:t>
      </w:r>
      <w:r>
        <w:t>, identifying who</w:t>
      </w:r>
      <w:r w:rsidR="0038456B" w:rsidRPr="0038456B">
        <w:t xml:space="preserve"> </w:t>
      </w:r>
      <w:r>
        <w:t>is</w:t>
      </w:r>
      <w:r w:rsidR="0038456B" w:rsidRPr="0038456B">
        <w:t xml:space="preserve"> way behind and in need of special attention in terms of programs and policies. </w:t>
      </w:r>
    </w:p>
    <w:p w14:paraId="4BC581C2" w14:textId="03524404" w:rsidR="004151DB" w:rsidRPr="00176F0F" w:rsidRDefault="004151DB" w:rsidP="00176F0F">
      <w:pPr>
        <w:spacing w:after="120" w:line="480" w:lineRule="auto"/>
        <w:jc w:val="both"/>
        <w:rPr>
          <w:b/>
          <w:lang w:val="en-US"/>
        </w:rPr>
      </w:pPr>
    </w:p>
    <w:p w14:paraId="705CFD94" w14:textId="3A8BA004" w:rsidR="00A7694F" w:rsidRPr="00176F0F" w:rsidRDefault="00F90BDB" w:rsidP="00176F0F">
      <w:pPr>
        <w:pStyle w:val="Heading1"/>
        <w:spacing w:line="480" w:lineRule="auto"/>
        <w:rPr>
          <w:rFonts w:asciiTheme="minorHAnsi" w:hAnsiTheme="minorHAnsi"/>
          <w:sz w:val="22"/>
          <w:szCs w:val="22"/>
          <w:lang w:val="en-US"/>
        </w:rPr>
      </w:pPr>
      <w:r w:rsidRPr="00176F0F">
        <w:rPr>
          <w:rFonts w:asciiTheme="minorHAnsi" w:hAnsiTheme="minorHAnsi"/>
          <w:sz w:val="22"/>
          <w:szCs w:val="22"/>
          <w:lang w:val="en-US"/>
        </w:rPr>
        <w:t>References</w:t>
      </w:r>
    </w:p>
    <w:p w14:paraId="112D7C39" w14:textId="77777777" w:rsidR="003047A4" w:rsidRPr="003047A4" w:rsidRDefault="00F90BDB" w:rsidP="003047A4">
      <w:pPr>
        <w:pStyle w:val="EndNoteBibliography"/>
        <w:spacing w:after="0"/>
      </w:pPr>
      <w:r w:rsidRPr="00B35061">
        <w:rPr>
          <w:rFonts w:asciiTheme="minorHAnsi" w:hAnsiTheme="minorHAnsi"/>
        </w:rPr>
        <w:fldChar w:fldCharType="begin"/>
      </w:r>
      <w:r w:rsidRPr="00B35061">
        <w:rPr>
          <w:rFonts w:asciiTheme="minorHAnsi" w:hAnsiTheme="minorHAnsi"/>
        </w:rPr>
        <w:instrText xml:space="preserve"> ADDIN EN.REFLIST </w:instrText>
      </w:r>
      <w:r w:rsidRPr="00B35061">
        <w:rPr>
          <w:rFonts w:asciiTheme="minorHAnsi" w:hAnsiTheme="minorHAnsi"/>
        </w:rPr>
        <w:fldChar w:fldCharType="separate"/>
      </w:r>
      <w:bookmarkStart w:id="1" w:name="_ENREF_1"/>
      <w:r w:rsidR="003047A4" w:rsidRPr="003047A4">
        <w:t>1.</w:t>
      </w:r>
      <w:r w:rsidR="003047A4" w:rsidRPr="003047A4">
        <w:tab/>
        <w:t>Raj A, McDougal L. Leaving no one behind: can the Family Planning Estimation Tool help? Lancet Global Health. 2017;5(3):e242-e3. doi: 10.1016/S2214-109X(17)30050-5.</w:t>
      </w:r>
      <w:bookmarkEnd w:id="1"/>
    </w:p>
    <w:p w14:paraId="58B193BE" w14:textId="77777777" w:rsidR="003047A4" w:rsidRPr="003047A4" w:rsidRDefault="003047A4" w:rsidP="003047A4">
      <w:pPr>
        <w:pStyle w:val="EndNoteBibliography"/>
        <w:spacing w:after="0"/>
      </w:pPr>
      <w:bookmarkStart w:id="2" w:name="_ENREF_2"/>
      <w:r w:rsidRPr="003047A4">
        <w:t>2.</w:t>
      </w:r>
      <w:r w:rsidRPr="003047A4">
        <w:tab/>
        <w:t>Watkins K. Leaving no one behind: an agenda for equity. The Lancet.384(9961):2248-55. doi: 10.1016/S0140-6736(13)62421-6.</w:t>
      </w:r>
      <w:bookmarkEnd w:id="2"/>
    </w:p>
    <w:p w14:paraId="1A12B831" w14:textId="77777777" w:rsidR="003047A4" w:rsidRPr="003047A4" w:rsidRDefault="003047A4" w:rsidP="003047A4">
      <w:pPr>
        <w:pStyle w:val="EndNoteBibliography"/>
        <w:spacing w:after="0"/>
      </w:pPr>
      <w:bookmarkStart w:id="3" w:name="_ENREF_3"/>
      <w:r w:rsidRPr="003047A4">
        <w:t>3.</w:t>
      </w:r>
      <w:r w:rsidRPr="003047A4">
        <w:tab/>
        <w:t xml:space="preserve">Prata N, Fraser A, Huchko MJ, Gipson JD, Withers M, Lewis S, et al. Womens empowerment and family planninig: a review of the literature. Journal of biosocial science. 2017:1-31. Epub 2017/01/11. doi: 10.1017/s0021932016000663. PubMed PMID: 28069078; PubMed Central PMCID: PMCEmpowerment </w:t>
      </w:r>
      <w:bookmarkEnd w:id="3"/>
    </w:p>
    <w:p w14:paraId="1D497890" w14:textId="77777777" w:rsidR="003047A4" w:rsidRPr="003047A4" w:rsidRDefault="003047A4" w:rsidP="003047A4">
      <w:pPr>
        <w:pStyle w:val="EndNoteBibliography"/>
        <w:spacing w:after="0"/>
      </w:pPr>
      <w:bookmarkStart w:id="4" w:name="_ENREF_4"/>
      <w:r w:rsidRPr="003047A4">
        <w:t>4.</w:t>
      </w:r>
      <w:r w:rsidRPr="003047A4">
        <w:tab/>
        <w:t>Bellizzi S, Sobel HL, Obara H, Temmerman M. Underuse of modern methods of contraception: underlying causes and consequent undesired pregnancies in 35 low- and middle-income countries. Human reproduction (Oxford, England). 2015;30(4):973-86. Epub 2015/02/05. doi: 10.1093/humrep/deu348. PubMed PMID: 25650409.</w:t>
      </w:r>
      <w:bookmarkEnd w:id="4"/>
    </w:p>
    <w:p w14:paraId="24CEF705" w14:textId="77777777" w:rsidR="003047A4" w:rsidRPr="003047A4" w:rsidRDefault="003047A4" w:rsidP="003047A4">
      <w:pPr>
        <w:pStyle w:val="EndNoteBibliography"/>
      </w:pPr>
      <w:bookmarkStart w:id="5" w:name="_ENREF_5"/>
      <w:r w:rsidRPr="003047A4">
        <w:rPr>
          <w:lang w:val="pt-BR"/>
        </w:rPr>
        <w:t>5.</w:t>
      </w:r>
      <w:r w:rsidRPr="003047A4">
        <w:rPr>
          <w:lang w:val="pt-BR"/>
        </w:rPr>
        <w:tab/>
        <w:t xml:space="preserve">Ahmed S, Li Q, Liu L, Tsui AO. </w:t>
      </w:r>
      <w:r w:rsidRPr="003047A4">
        <w:t>Maternal deaths averted by contraceptive use: an analysis of 172 countries. Lancet. 2012;380:111-25. doi: 10.1016/S0140-6736(12)60478-4</w:t>
      </w:r>
    </w:p>
    <w:p w14:paraId="6DD8B786" w14:textId="77777777" w:rsidR="003047A4" w:rsidRPr="003047A4" w:rsidRDefault="003047A4" w:rsidP="003047A4">
      <w:pPr>
        <w:pStyle w:val="EndNoteBibliography"/>
        <w:spacing w:after="0"/>
      </w:pPr>
      <w:r w:rsidRPr="003047A4">
        <w:t>10.1016/S0140-6736(12)60478-4. Epub 2012 Jul 10.; PubMed Central PMCID: PMCMaternal mortality.</w:t>
      </w:r>
      <w:bookmarkEnd w:id="5"/>
    </w:p>
    <w:p w14:paraId="40189172" w14:textId="77777777" w:rsidR="003047A4" w:rsidRPr="003047A4" w:rsidRDefault="003047A4" w:rsidP="003047A4">
      <w:pPr>
        <w:pStyle w:val="EndNoteBibliography"/>
        <w:spacing w:after="0"/>
      </w:pPr>
      <w:bookmarkStart w:id="6" w:name="_ENREF_6"/>
      <w:r w:rsidRPr="003047A4">
        <w:t>6.</w:t>
      </w:r>
      <w:r w:rsidRPr="003047A4">
        <w:tab/>
        <w:t>Social franchising: a  blockbuster to address unmet need for family planning and to advance toward the FP2020 Goal. Global health, science and practice. 2015;3(2):147-8. Epub 2015/06/19. doi: 10.9745/ghsp-d-15-00155. PubMed PMID: 26085012; PubMed Central PMCID: PMCFP2020.</w:t>
      </w:r>
      <w:bookmarkEnd w:id="6"/>
    </w:p>
    <w:p w14:paraId="712E3691" w14:textId="77777777" w:rsidR="003047A4" w:rsidRPr="003047A4" w:rsidRDefault="003047A4" w:rsidP="003047A4">
      <w:pPr>
        <w:pStyle w:val="EndNoteBibliography"/>
        <w:spacing w:after="0"/>
      </w:pPr>
      <w:bookmarkStart w:id="7" w:name="_ENREF_7"/>
      <w:r w:rsidRPr="003047A4">
        <w:lastRenderedPageBreak/>
        <w:t>7.</w:t>
      </w:r>
      <w:r w:rsidRPr="003047A4">
        <w:tab/>
        <w:t>Canning D, Schultz TP. The economic consequences of reproductive health and family planning. Lancet. 2012;380(9837):165-71. doi: 10.1016/S0140-6736(12)60827-7. PubMed PMID: 22784535.</w:t>
      </w:r>
      <w:bookmarkEnd w:id="7"/>
    </w:p>
    <w:p w14:paraId="075B4180" w14:textId="77777777" w:rsidR="003047A4" w:rsidRPr="003047A4" w:rsidRDefault="003047A4" w:rsidP="003047A4">
      <w:pPr>
        <w:pStyle w:val="EndNoteBibliography"/>
        <w:spacing w:after="0"/>
      </w:pPr>
      <w:bookmarkStart w:id="8" w:name="_ENREF_8"/>
      <w:r w:rsidRPr="003047A4">
        <w:t>8.</w:t>
      </w:r>
      <w:r w:rsidRPr="003047A4">
        <w:tab/>
        <w:t>Alkema L, Kantorova V, Menozzi C, Biddlecom A. National, regional, and global rates and trends in contraceptive prevalence and unmet need for family planning between 1990 and 2015: a systematic and comprehensive analysis. Lancet. 2013;381(9878):1642-52. Epub 2013/03/16. doi: 10.1016/s0140-6736(12)62204-1. PubMed PMID: 23489750.</w:t>
      </w:r>
      <w:bookmarkEnd w:id="8"/>
    </w:p>
    <w:p w14:paraId="47A511CD" w14:textId="77777777" w:rsidR="003047A4" w:rsidRPr="003047A4" w:rsidRDefault="003047A4" w:rsidP="003047A4">
      <w:pPr>
        <w:pStyle w:val="EndNoteBibliography"/>
        <w:spacing w:after="0"/>
      </w:pPr>
      <w:bookmarkStart w:id="9" w:name="_ENREF_9"/>
      <w:r w:rsidRPr="003047A4">
        <w:t>9.</w:t>
      </w:r>
      <w:r w:rsidRPr="003047A4">
        <w:tab/>
        <w:t>New JR, Cahill N, Stover J, Gupta YP, Alkema L. Levels and trends in contraceptive prevalence, unmet need, and demand for family planning for 29 states and union territories in India: a modelling study using the Family Planning Estimation Tool. The Lancet Global health. 2017;5(3):e350-e8. Epub 2017/02/15. doi: 10.1016/s2214-109x(17)30033-5. PubMed PMID: 28193400.</w:t>
      </w:r>
      <w:bookmarkEnd w:id="9"/>
    </w:p>
    <w:p w14:paraId="11B3FEE8" w14:textId="77777777" w:rsidR="003047A4" w:rsidRPr="003047A4" w:rsidRDefault="003047A4" w:rsidP="003047A4">
      <w:pPr>
        <w:pStyle w:val="EndNoteBibliography"/>
        <w:spacing w:after="0"/>
      </w:pPr>
      <w:bookmarkStart w:id="10" w:name="_ENREF_10"/>
      <w:r w:rsidRPr="003047A4">
        <w:t>10.</w:t>
      </w:r>
      <w:r w:rsidRPr="003047A4">
        <w:tab/>
        <w:t>Wulifan JK, Brenner S, Jahn A, De Allegri M. A scoping review on determinants of unmet need for family planning among women of reproductive age in low and middle income countries. BMC women's health. 2016;16:2. Epub 2016/01/17. doi: 10.1186/s12905-015-0281-3. PubMed PMID: 26772591; PubMed Central PMCID: PMCPMC4714507.</w:t>
      </w:r>
      <w:bookmarkEnd w:id="10"/>
    </w:p>
    <w:p w14:paraId="27A74C42" w14:textId="77777777" w:rsidR="003047A4" w:rsidRPr="003047A4" w:rsidRDefault="003047A4" w:rsidP="003047A4">
      <w:pPr>
        <w:pStyle w:val="EndNoteBibliography"/>
        <w:spacing w:after="0"/>
      </w:pPr>
      <w:bookmarkStart w:id="11" w:name="_ENREF_11"/>
      <w:r w:rsidRPr="003047A4">
        <w:t>11.</w:t>
      </w:r>
      <w:r w:rsidRPr="003047A4">
        <w:tab/>
        <w:t>Williamson LM, Parkes A, Wight D, Petticrew M, Hart GJ. Limits to modern contraceptive use among young women in developing countries: a systematic review of qualitative research. Reproductive health. 2009;6:3. Epub 2009/02/21. doi: 10.1186/1742-4755-6-3. PubMed PMID: 19228420; PubMed Central PMCID: PMCPMC2652437.</w:t>
      </w:r>
      <w:bookmarkEnd w:id="11"/>
    </w:p>
    <w:p w14:paraId="1DACCA25" w14:textId="77777777" w:rsidR="003047A4" w:rsidRPr="003047A4" w:rsidRDefault="003047A4" w:rsidP="003047A4">
      <w:pPr>
        <w:pStyle w:val="EndNoteBibliography"/>
        <w:spacing w:after="0"/>
      </w:pPr>
      <w:bookmarkStart w:id="12" w:name="_ENREF_12"/>
      <w:r w:rsidRPr="003047A4">
        <w:t>12.</w:t>
      </w:r>
      <w:r w:rsidRPr="003047A4">
        <w:tab/>
        <w:t>United Nations, Department of Economic and Social Affairs, Population Division. Trends in contraceptive use worldwide New York: UN; 2015.</w:t>
      </w:r>
      <w:bookmarkEnd w:id="12"/>
    </w:p>
    <w:p w14:paraId="28014748" w14:textId="77777777" w:rsidR="003047A4" w:rsidRPr="003047A4" w:rsidRDefault="003047A4" w:rsidP="003047A4">
      <w:pPr>
        <w:pStyle w:val="EndNoteBibliography"/>
        <w:spacing w:after="0"/>
      </w:pPr>
      <w:bookmarkStart w:id="13" w:name="_ENREF_13"/>
      <w:r w:rsidRPr="003047A4">
        <w:t>13.</w:t>
      </w:r>
      <w:r w:rsidRPr="003047A4">
        <w:tab/>
        <w:t>Aslam SK, Zaheer S, Qureshi MS, Aslam SN, Shafique K. Socio-Economic Disparities in Use of Family Planning Methods among Pakistani Women: Findings from Pakistan Demographic and Health Surveys. PLOS ONE. 2016;11(4):e0153313. doi: 10.1371/journal.pone.0153313.</w:t>
      </w:r>
      <w:bookmarkEnd w:id="13"/>
    </w:p>
    <w:p w14:paraId="60257F7B" w14:textId="77777777" w:rsidR="003047A4" w:rsidRPr="003047A4" w:rsidRDefault="003047A4" w:rsidP="003047A4">
      <w:pPr>
        <w:pStyle w:val="EndNoteBibliography"/>
        <w:spacing w:after="0"/>
      </w:pPr>
      <w:bookmarkStart w:id="14" w:name="_ENREF_14"/>
      <w:r w:rsidRPr="003047A4">
        <w:t>14.</w:t>
      </w:r>
      <w:r w:rsidRPr="003047A4">
        <w:tab/>
        <w:t>Ross J. Improved Reproductive Health Equity Between the Poor and the Rich: An Analysis of Trends in 46 Low- and Middle-Income Countries. Global health, science and practice. 2015;3(3):419-45. Epub 2015/09/17. doi: 10.9745/ghsp-d-15-00124. PubMed PMID: 26374803; PubMed Central PMCID: PMCEconomic aspects.</w:t>
      </w:r>
      <w:bookmarkEnd w:id="14"/>
    </w:p>
    <w:p w14:paraId="21329914" w14:textId="246D1466" w:rsidR="003047A4" w:rsidRPr="003047A4" w:rsidRDefault="003047A4" w:rsidP="003047A4">
      <w:pPr>
        <w:pStyle w:val="EndNoteBibliography"/>
        <w:spacing w:after="0"/>
      </w:pPr>
      <w:bookmarkStart w:id="15" w:name="_ENREF_15"/>
      <w:r w:rsidRPr="003047A4">
        <w:t>15.</w:t>
      </w:r>
      <w:r w:rsidRPr="003047A4">
        <w:tab/>
        <w:t xml:space="preserve">UNFPA. Motherhood in Childhood: facing the challenge of adolescent pregnancy. </w:t>
      </w:r>
      <w:hyperlink r:id="rId8" w:history="1">
        <w:r w:rsidRPr="003047A4">
          <w:rPr>
            <w:rStyle w:val="Hyperlink"/>
          </w:rPr>
          <w:t>http://www.unfpa.org/publications/state-world-population-2013-0:</w:t>
        </w:r>
      </w:hyperlink>
      <w:r w:rsidRPr="003047A4">
        <w:t xml:space="preserve"> UNFPA; 2013. p. 132.</w:t>
      </w:r>
      <w:bookmarkEnd w:id="15"/>
    </w:p>
    <w:p w14:paraId="59C0F59F" w14:textId="77777777" w:rsidR="003047A4" w:rsidRPr="003047A4" w:rsidRDefault="003047A4" w:rsidP="003047A4">
      <w:pPr>
        <w:pStyle w:val="EndNoteBibliography"/>
        <w:spacing w:after="0"/>
      </w:pPr>
      <w:bookmarkStart w:id="16" w:name="_ENREF_16"/>
      <w:r w:rsidRPr="003047A4">
        <w:t>16.</w:t>
      </w:r>
      <w:r w:rsidRPr="003047A4">
        <w:tab/>
        <w:t>Parsons J, Edmeades J, Kes A, Petroni S, Sexton M, Wodon Q. Economic Impacts of Child Marriage: A Review of the Literature. The Review of Faith &amp; International Affairs. 2015;13(3):12-22. doi: 10.1080/15570274.2015.1075757.</w:t>
      </w:r>
      <w:bookmarkEnd w:id="16"/>
    </w:p>
    <w:p w14:paraId="5DD3F653" w14:textId="77777777" w:rsidR="003047A4" w:rsidRPr="003047A4" w:rsidRDefault="003047A4" w:rsidP="003047A4">
      <w:pPr>
        <w:pStyle w:val="EndNoteBibliography"/>
      </w:pPr>
      <w:bookmarkStart w:id="17" w:name="_ENREF_17"/>
      <w:r w:rsidRPr="003047A4">
        <w:t>17.</w:t>
      </w:r>
      <w:r w:rsidRPr="003047A4">
        <w:tab/>
        <w:t>Fabic MS, Choi Y, Bongaarts J, Darroch JE, Ross JA, Stover J, et al. Meeting demand for family planning within a generation: the post-2015 agenda. 2015(1474-547X (Electronic)). doi: D - NLM: NIHMS675438</w:t>
      </w:r>
    </w:p>
    <w:p w14:paraId="317C36EC" w14:textId="77777777" w:rsidR="003047A4" w:rsidRPr="003047A4" w:rsidRDefault="003047A4" w:rsidP="003047A4">
      <w:pPr>
        <w:pStyle w:val="EndNoteBibliography"/>
        <w:spacing w:after="0"/>
      </w:pPr>
      <w:r w:rsidRPr="003047A4">
        <w:t>D - NLM: PMC4393371 EDAT- 2014/07/06 06:00 MHDA- 2015/06/30 06:00 CRDT- 2014/07/05 06:00 AID - S0140-6736(14)61055-2 [pii] AID - 10.1016/S0140-6736(14)61055-2 [doi] PST - ppublish.</w:t>
      </w:r>
      <w:bookmarkEnd w:id="17"/>
    </w:p>
    <w:p w14:paraId="0F674B4B" w14:textId="77777777" w:rsidR="003047A4" w:rsidRPr="003047A4" w:rsidRDefault="003047A4" w:rsidP="003047A4">
      <w:pPr>
        <w:pStyle w:val="EndNoteBibliography"/>
        <w:spacing w:after="0"/>
      </w:pPr>
      <w:bookmarkStart w:id="18" w:name="_ENREF_18"/>
      <w:r w:rsidRPr="003047A4">
        <w:rPr>
          <w:lang w:val="pt-BR"/>
        </w:rPr>
        <w:t>18.</w:t>
      </w:r>
      <w:r w:rsidRPr="003047A4">
        <w:rPr>
          <w:lang w:val="pt-BR"/>
        </w:rPr>
        <w:tab/>
        <w:t xml:space="preserve">Barros AJ, Boerma T, Hosseinpoor AR, Restrepo-Mendez MC, Wong KL, Victora CG. </w:t>
      </w:r>
      <w:r w:rsidRPr="003047A4">
        <w:t>Estimating family planning coverage from contraceptive prevalence using national household surveys. Global health action. 2015;8:29735. Epub 2015/11/13. doi: 10.3402/gha.v8.29735. PubMed PMID: 26562141; PubMed Central PMCID: PMCPMC4642361.</w:t>
      </w:r>
      <w:bookmarkEnd w:id="18"/>
    </w:p>
    <w:p w14:paraId="2E7051F9" w14:textId="77777777" w:rsidR="003047A4" w:rsidRPr="003047A4" w:rsidRDefault="003047A4" w:rsidP="003047A4">
      <w:pPr>
        <w:pStyle w:val="EndNoteBibliography"/>
        <w:spacing w:after="0"/>
      </w:pPr>
      <w:bookmarkStart w:id="19" w:name="_ENREF_19"/>
      <w:r w:rsidRPr="003047A4">
        <w:t>19.</w:t>
      </w:r>
      <w:r w:rsidRPr="003047A4">
        <w:tab/>
        <w:t>Bradley SEK, Croft TN, Fishel JD, Westoff CF. Revising Unmet Need for Family Planning: DHS Analytical Studies No. 25. Rockville, MA: ICF International; 2012.</w:t>
      </w:r>
      <w:bookmarkEnd w:id="19"/>
    </w:p>
    <w:p w14:paraId="3FEEABC1" w14:textId="77777777" w:rsidR="003047A4" w:rsidRPr="003047A4" w:rsidRDefault="003047A4" w:rsidP="003047A4">
      <w:pPr>
        <w:pStyle w:val="EndNoteBibliography"/>
        <w:spacing w:after="0"/>
      </w:pPr>
      <w:bookmarkStart w:id="20" w:name="_ENREF_20"/>
      <w:r w:rsidRPr="003047A4">
        <w:t>20.</w:t>
      </w:r>
      <w:r w:rsidRPr="003047A4">
        <w:tab/>
        <w:t>Hubacher D, Trussell J. A definition of modern contraceptive methods. Contraception. 2015;92(5):420-1. doi: 10.1016/j.contraception.2015.08.008.</w:t>
      </w:r>
      <w:bookmarkEnd w:id="20"/>
    </w:p>
    <w:p w14:paraId="0241D9AA" w14:textId="77777777" w:rsidR="003047A4" w:rsidRPr="003047A4" w:rsidRDefault="003047A4" w:rsidP="003047A4">
      <w:pPr>
        <w:pStyle w:val="EndNoteBibliography"/>
        <w:spacing w:after="0"/>
      </w:pPr>
      <w:bookmarkStart w:id="21" w:name="_ENREF_21"/>
      <w:r w:rsidRPr="003047A4">
        <w:t>21.</w:t>
      </w:r>
      <w:r w:rsidRPr="003047A4">
        <w:tab/>
        <w:t>Pinter B, Hakim M, Seidman DS, Kubba A, Kishen M, Di Carlo C. Religion and family planning. The European Journal of Contraception &amp; Reproductive Health Care. 2016;21(6):486-95. doi: 10.1080/13625187.2016.1237631.</w:t>
      </w:r>
      <w:bookmarkEnd w:id="21"/>
    </w:p>
    <w:p w14:paraId="473AC5F4" w14:textId="77777777" w:rsidR="003047A4" w:rsidRPr="003047A4" w:rsidRDefault="003047A4" w:rsidP="003047A4">
      <w:pPr>
        <w:pStyle w:val="EndNoteBibliography"/>
        <w:spacing w:after="0"/>
      </w:pPr>
      <w:bookmarkStart w:id="22" w:name="_ENREF_22"/>
      <w:r w:rsidRPr="003047A4">
        <w:t>22.</w:t>
      </w:r>
      <w:r w:rsidRPr="003047A4">
        <w:tab/>
        <w:t xml:space="preserve">Choi Y, Fabic MS, Hounton S, Koroma D. Meeting demand for family planning within a generation: prospects and implications at country level. Global health action. 2015;8:29734. Epub </w:t>
      </w:r>
      <w:r w:rsidRPr="003047A4">
        <w:lastRenderedPageBreak/>
        <w:t>2015/11/13. doi: 10.3402/gha.v8.29734. PubMed PMID: 26562140; PubMed Central PMCID: PMCPMC4642369.</w:t>
      </w:r>
      <w:bookmarkEnd w:id="22"/>
    </w:p>
    <w:p w14:paraId="35AD5A21" w14:textId="77777777" w:rsidR="003047A4" w:rsidRPr="003047A4" w:rsidRDefault="003047A4" w:rsidP="003047A4">
      <w:pPr>
        <w:pStyle w:val="EndNoteBibliography"/>
        <w:spacing w:after="0"/>
      </w:pPr>
      <w:bookmarkStart w:id="23" w:name="_ENREF_23"/>
      <w:r w:rsidRPr="003047A4">
        <w:t>23.</w:t>
      </w:r>
      <w:r w:rsidRPr="003047A4">
        <w:tab/>
        <w:t>Alkenbrack S, Chaitkin M, Zeng W, Couture T, Sharma S. Did Equity of Reproductive and Maternal Health Service Coverage Increase during the MDG Era? An Analysis of Trends and Determinants across 74 Low- and Middle-Income Countries. PLoS One. 2015;10(9):e0134905. Epub 2015/09/04. doi: 10.1371/journal.pone.0134905. PubMed PMID: 26331846; PubMed Central PMCID: PMCInequalities.</w:t>
      </w:r>
      <w:bookmarkEnd w:id="23"/>
    </w:p>
    <w:p w14:paraId="18BD6CB2" w14:textId="77777777" w:rsidR="003047A4" w:rsidRPr="003047A4" w:rsidRDefault="003047A4" w:rsidP="003047A4">
      <w:pPr>
        <w:pStyle w:val="EndNoteBibliography"/>
        <w:spacing w:after="0"/>
      </w:pPr>
      <w:bookmarkStart w:id="24" w:name="_ENREF_24"/>
      <w:r w:rsidRPr="003047A4">
        <w:t>24.</w:t>
      </w:r>
      <w:r w:rsidRPr="003047A4">
        <w:tab/>
        <w:t>Raj A. When the mother is a child: the impact of child marriage on the health and human rights of girls. Archives of Disease in Childhood. 2010;95(11):931-5. doi: 10.1136/adc.2009.178707.</w:t>
      </w:r>
      <w:bookmarkEnd w:id="24"/>
    </w:p>
    <w:p w14:paraId="28F94F8E" w14:textId="77777777" w:rsidR="003047A4" w:rsidRPr="003047A4" w:rsidRDefault="003047A4" w:rsidP="003047A4">
      <w:pPr>
        <w:pStyle w:val="EndNoteBibliography"/>
        <w:spacing w:after="0"/>
      </w:pPr>
      <w:bookmarkStart w:id="25" w:name="_ENREF_25"/>
      <w:r w:rsidRPr="003047A4">
        <w:t>25.</w:t>
      </w:r>
      <w:r w:rsidRPr="003047A4">
        <w:tab/>
        <w:t>UNICEF. Ending child marriage: Progress and prospects. New York: UNICEF. 2014.</w:t>
      </w:r>
      <w:bookmarkEnd w:id="25"/>
    </w:p>
    <w:p w14:paraId="7421FAA1" w14:textId="77777777" w:rsidR="003047A4" w:rsidRPr="003047A4" w:rsidRDefault="003047A4" w:rsidP="003047A4">
      <w:pPr>
        <w:pStyle w:val="EndNoteBibliography"/>
        <w:spacing w:after="0"/>
      </w:pPr>
      <w:bookmarkStart w:id="26" w:name="_ENREF_26"/>
      <w:r w:rsidRPr="003047A4">
        <w:t>26.</w:t>
      </w:r>
      <w:r w:rsidRPr="003047A4">
        <w:tab/>
        <w:t>Ewerling F, Lynch JW, Victora CG, van Eerdewijk A, Tyszler M, Barros AJD. The SWPER index for women's empowerment in Africa: development and validation of an index based on survey data. The Lancet Global Health. 2017. doi: 10.1016/S2214-109X(17)30292-9.</w:t>
      </w:r>
      <w:bookmarkEnd w:id="26"/>
    </w:p>
    <w:p w14:paraId="7B53892C" w14:textId="77777777" w:rsidR="003047A4" w:rsidRPr="003047A4" w:rsidRDefault="003047A4" w:rsidP="003047A4">
      <w:pPr>
        <w:pStyle w:val="EndNoteBibliography"/>
        <w:spacing w:after="0"/>
      </w:pPr>
      <w:bookmarkStart w:id="27" w:name="_ENREF_27"/>
      <w:r w:rsidRPr="003047A4">
        <w:t>27.</w:t>
      </w:r>
      <w:r w:rsidRPr="003047A4">
        <w:tab/>
        <w:t>Wulifan JK, Brenner S, Jahn A, De Allegri M. A scoping review on determinants of unmet need for family planning among women of reproductive age in low and middle income countries. BMC Women's Health. 2015;16(1):2-. doi: 10.1186/s12905-015-0281-3.</w:t>
      </w:r>
      <w:bookmarkEnd w:id="27"/>
    </w:p>
    <w:p w14:paraId="674CB604" w14:textId="77777777" w:rsidR="003047A4" w:rsidRPr="003047A4" w:rsidRDefault="003047A4" w:rsidP="003047A4">
      <w:pPr>
        <w:pStyle w:val="EndNoteBibliography"/>
        <w:spacing w:after="0"/>
      </w:pPr>
      <w:bookmarkStart w:id="28" w:name="_ENREF_28"/>
      <w:r w:rsidRPr="003047A4">
        <w:t>28.</w:t>
      </w:r>
      <w:r w:rsidRPr="003047A4">
        <w:tab/>
        <w:t>Barot S. Sexual and reproductive health and rights are key to global development: The case for ramping up investment. 2015.</w:t>
      </w:r>
      <w:bookmarkEnd w:id="28"/>
    </w:p>
    <w:p w14:paraId="7AFDFE5B" w14:textId="77777777" w:rsidR="003047A4" w:rsidRPr="003047A4" w:rsidRDefault="003047A4" w:rsidP="003047A4">
      <w:pPr>
        <w:pStyle w:val="EndNoteBibliography"/>
        <w:spacing w:after="0"/>
      </w:pPr>
      <w:bookmarkStart w:id="29" w:name="_ENREF_29"/>
      <w:r w:rsidRPr="003047A4">
        <w:t>29.</w:t>
      </w:r>
      <w:r w:rsidRPr="003047A4">
        <w:tab/>
        <w:t>Ram F, Shekhar C, Chowdhury B. Use of traditional contraceptive methods in India &amp; its socio-demographic determinants. The Indian journal of medical research. 2014;140(Suppl 1):S17.</w:t>
      </w:r>
      <w:bookmarkEnd w:id="29"/>
    </w:p>
    <w:p w14:paraId="35526D84" w14:textId="77777777" w:rsidR="003047A4" w:rsidRPr="003047A4" w:rsidRDefault="003047A4" w:rsidP="003047A4">
      <w:pPr>
        <w:pStyle w:val="EndNoteBibliography"/>
        <w:spacing w:after="0"/>
      </w:pPr>
      <w:bookmarkStart w:id="30" w:name="_ENREF_30"/>
      <w:r w:rsidRPr="003047A4">
        <w:t>30.</w:t>
      </w:r>
      <w:r w:rsidRPr="003047A4">
        <w:tab/>
        <w:t>Polis CB, Bradley SE, Bankole A, Onda T, Croft T, Singh S. Typical-use contraceptive failure rates in 43 countries with Demographic and Health Survey data: summary of a detailed report. Contraception. 2016;94(1):11-7.</w:t>
      </w:r>
      <w:bookmarkEnd w:id="30"/>
    </w:p>
    <w:p w14:paraId="6146566B" w14:textId="77777777" w:rsidR="003047A4" w:rsidRPr="003047A4" w:rsidRDefault="003047A4" w:rsidP="003047A4">
      <w:pPr>
        <w:pStyle w:val="EndNoteBibliography"/>
      </w:pPr>
      <w:bookmarkStart w:id="31" w:name="_ENREF_31"/>
      <w:r w:rsidRPr="003047A4">
        <w:t>31.</w:t>
      </w:r>
      <w:r w:rsidRPr="003047A4">
        <w:tab/>
        <w:t>Sedgh G, Bearak J, Singh S, Bankole A, Popinchalk A, Ganatra B, et al. Abortion incidence between 1990 and 2014: global, regional, and subregional levels and trends. The Lancet. 2016;388(10041):258-67. doi: 10.1016/S0140-6736(16)30380-4.</w:t>
      </w:r>
      <w:bookmarkEnd w:id="31"/>
    </w:p>
    <w:p w14:paraId="47CA64D8" w14:textId="59670C0E" w:rsidR="00F90BDB" w:rsidRPr="00B35061" w:rsidRDefault="00F90BDB" w:rsidP="00176F0F">
      <w:pPr>
        <w:pStyle w:val="Captionfortable"/>
        <w:spacing w:after="0" w:line="480" w:lineRule="auto"/>
      </w:pPr>
      <w:r w:rsidRPr="00B35061">
        <w:fldChar w:fldCharType="end"/>
      </w:r>
    </w:p>
    <w:p w14:paraId="3622CD1F" w14:textId="7498B6F8" w:rsidR="002F139C" w:rsidRPr="00B35061" w:rsidRDefault="00F00AA5" w:rsidP="00176F0F">
      <w:pPr>
        <w:spacing w:line="480" w:lineRule="auto"/>
        <w:rPr>
          <w:lang w:val="en-US"/>
        </w:rPr>
      </w:pPr>
      <w:r w:rsidRPr="00B35061">
        <w:rPr>
          <w:lang w:val="en-US"/>
        </w:rPr>
        <w:br w:type="page"/>
      </w:r>
    </w:p>
    <w:p w14:paraId="01B2EA4B" w14:textId="5F427232" w:rsidR="00726335" w:rsidRPr="00B35061" w:rsidRDefault="00726335" w:rsidP="00274F45">
      <w:pPr>
        <w:pStyle w:val="Heading1"/>
        <w:spacing w:before="0" w:line="240" w:lineRule="auto"/>
        <w:rPr>
          <w:rFonts w:asciiTheme="minorHAnsi" w:hAnsiTheme="minorHAnsi"/>
          <w:sz w:val="22"/>
          <w:szCs w:val="22"/>
          <w:lang w:val="en-US"/>
        </w:rPr>
      </w:pPr>
      <w:r w:rsidRPr="00B35061">
        <w:rPr>
          <w:rFonts w:asciiTheme="minorHAnsi" w:hAnsiTheme="minorHAnsi"/>
          <w:sz w:val="22"/>
          <w:szCs w:val="22"/>
          <w:lang w:val="en-US"/>
        </w:rPr>
        <w:lastRenderedPageBreak/>
        <w:t>Figures</w:t>
      </w:r>
    </w:p>
    <w:p w14:paraId="02351AB4" w14:textId="77777777" w:rsidR="00726335" w:rsidRPr="00B35061" w:rsidRDefault="00726335" w:rsidP="00274F45">
      <w:pPr>
        <w:pStyle w:val="Figure"/>
        <w:spacing w:after="0"/>
        <w:rPr>
          <w:lang w:val="en-US"/>
        </w:rPr>
      </w:pPr>
    </w:p>
    <w:p w14:paraId="7023F6D3" w14:textId="47D2EF5A" w:rsidR="002F139C" w:rsidRPr="00B35061" w:rsidRDefault="00D97E75" w:rsidP="00274F45">
      <w:pPr>
        <w:pStyle w:val="Figure"/>
        <w:spacing w:after="0"/>
        <w:rPr>
          <w:lang w:val="en-US"/>
        </w:rPr>
      </w:pPr>
      <w:r w:rsidRPr="00B35061">
        <w:rPr>
          <w:lang w:val="en-US" w:eastAsia="en-US"/>
        </w:rPr>
        <w:drawing>
          <wp:inline distT="0" distB="0" distL="0" distR="0" wp14:anchorId="3869970F" wp14:editId="3CA37B5B">
            <wp:extent cx="5492888" cy="4025665"/>
            <wp:effectExtent l="0" t="0" r="0" b="0"/>
            <wp:docPr id="2" name="Picture 2" descr="C:\Users\Aluisio\AppData\Local\Microsoft\Windows\INetCache\Content.Word\graph fpsmosa by region (bars and dot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isio\AppData\Local\Microsoft\Windows\INetCache\Content.Word\graph fpsmosa by region (bars and dots).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5288" cy="4027424"/>
                    </a:xfrm>
                    <a:prstGeom prst="rect">
                      <a:avLst/>
                    </a:prstGeom>
                    <a:noFill/>
                    <a:ln>
                      <a:noFill/>
                    </a:ln>
                  </pic:spPr>
                </pic:pic>
              </a:graphicData>
            </a:graphic>
          </wp:inline>
        </w:drawing>
      </w:r>
    </w:p>
    <w:p w14:paraId="2EC0F151" w14:textId="7F5E2D5F" w:rsidR="002F139C" w:rsidRPr="00B35061" w:rsidRDefault="002F139C" w:rsidP="00274F45">
      <w:pPr>
        <w:pStyle w:val="Caption"/>
        <w:spacing w:after="0"/>
        <w:jc w:val="both"/>
        <w:rPr>
          <w:i w:val="0"/>
          <w:color w:val="auto"/>
          <w:sz w:val="22"/>
          <w:szCs w:val="22"/>
          <w:lang w:val="en-US"/>
        </w:rPr>
      </w:pPr>
      <w:r w:rsidRPr="00B35061">
        <w:rPr>
          <w:i w:val="0"/>
          <w:color w:val="auto"/>
          <w:sz w:val="22"/>
          <w:szCs w:val="22"/>
          <w:lang w:val="en-US"/>
        </w:rPr>
        <w:t xml:space="preserve">Figure </w:t>
      </w:r>
      <w:r w:rsidRPr="00B35061">
        <w:rPr>
          <w:i w:val="0"/>
          <w:color w:val="auto"/>
          <w:sz w:val="22"/>
          <w:szCs w:val="22"/>
          <w:lang w:val="en-US"/>
        </w:rPr>
        <w:fldChar w:fldCharType="begin"/>
      </w:r>
      <w:r w:rsidRPr="00B35061">
        <w:rPr>
          <w:i w:val="0"/>
          <w:color w:val="auto"/>
          <w:sz w:val="22"/>
          <w:szCs w:val="22"/>
          <w:lang w:val="en-US"/>
        </w:rPr>
        <w:instrText xml:space="preserve"> SEQ Figure \* ARABIC </w:instrText>
      </w:r>
      <w:r w:rsidRPr="00B35061">
        <w:rPr>
          <w:i w:val="0"/>
          <w:color w:val="auto"/>
          <w:sz w:val="22"/>
          <w:szCs w:val="22"/>
          <w:lang w:val="en-US"/>
        </w:rPr>
        <w:fldChar w:fldCharType="separate"/>
      </w:r>
      <w:r w:rsidRPr="00B35061">
        <w:rPr>
          <w:i w:val="0"/>
          <w:noProof/>
          <w:color w:val="auto"/>
          <w:sz w:val="22"/>
          <w:szCs w:val="22"/>
          <w:lang w:val="en-US"/>
        </w:rPr>
        <w:t>1</w:t>
      </w:r>
      <w:r w:rsidRPr="00B35061">
        <w:rPr>
          <w:i w:val="0"/>
          <w:color w:val="auto"/>
          <w:sz w:val="22"/>
          <w:szCs w:val="22"/>
          <w:lang w:val="en-US"/>
        </w:rPr>
        <w:fldChar w:fldCharType="end"/>
      </w:r>
      <w:r w:rsidRPr="00B35061">
        <w:rPr>
          <w:i w:val="0"/>
          <w:color w:val="auto"/>
          <w:sz w:val="22"/>
          <w:szCs w:val="22"/>
          <w:lang w:val="en-US"/>
        </w:rPr>
        <w:t xml:space="preserve"> –</w:t>
      </w:r>
      <w:r w:rsidR="00194B11" w:rsidRPr="00B35061">
        <w:rPr>
          <w:i w:val="0"/>
          <w:color w:val="auto"/>
          <w:sz w:val="22"/>
          <w:szCs w:val="22"/>
          <w:lang w:val="en-US"/>
        </w:rPr>
        <w:t xml:space="preserve"> D</w:t>
      </w:r>
      <w:r w:rsidRPr="00B35061">
        <w:rPr>
          <w:i w:val="0"/>
          <w:color w:val="auto"/>
          <w:sz w:val="22"/>
          <w:szCs w:val="22"/>
          <w:lang w:val="en-US"/>
        </w:rPr>
        <w:t xml:space="preserve">emand for family planning satisfied with modern contraceptive methods among </w:t>
      </w:r>
      <w:r w:rsidR="004B1F84" w:rsidRPr="00B35061">
        <w:rPr>
          <w:i w:val="0"/>
          <w:color w:val="auto"/>
          <w:sz w:val="22"/>
          <w:szCs w:val="22"/>
          <w:lang w:val="en-US"/>
        </w:rPr>
        <w:t>sexually active women (m</w:t>
      </w:r>
      <w:r w:rsidRPr="00B35061">
        <w:rPr>
          <w:i w:val="0"/>
          <w:color w:val="auto"/>
          <w:sz w:val="22"/>
          <w:szCs w:val="22"/>
          <w:lang w:val="en-US"/>
        </w:rPr>
        <w:t>DFPS)</w:t>
      </w:r>
      <w:r w:rsidR="00194B11" w:rsidRPr="00B35061">
        <w:rPr>
          <w:i w:val="0"/>
          <w:color w:val="auto"/>
          <w:sz w:val="22"/>
          <w:szCs w:val="22"/>
          <w:lang w:val="en-US"/>
        </w:rPr>
        <w:t xml:space="preserve"> – regional averages and country estimates</w:t>
      </w:r>
      <w:r w:rsidR="00E91FAD" w:rsidRPr="00B35061">
        <w:rPr>
          <w:i w:val="0"/>
          <w:color w:val="auto"/>
          <w:sz w:val="22"/>
          <w:szCs w:val="22"/>
          <w:lang w:val="en-US"/>
        </w:rPr>
        <w:t xml:space="preserve"> </w:t>
      </w:r>
      <w:r w:rsidR="00E72AD2" w:rsidRPr="00B35061">
        <w:rPr>
          <w:i w:val="0"/>
          <w:color w:val="auto"/>
          <w:sz w:val="22"/>
          <w:szCs w:val="22"/>
          <w:lang w:val="en-US"/>
        </w:rPr>
        <w:t>(regions: West</w:t>
      </w:r>
      <w:r w:rsidR="00914BBE" w:rsidRPr="00B35061">
        <w:rPr>
          <w:i w:val="0"/>
          <w:color w:val="auto"/>
          <w:sz w:val="22"/>
          <w:szCs w:val="22"/>
          <w:lang w:val="en-US"/>
        </w:rPr>
        <w:t xml:space="preserve"> &amp; Central Africa</w:t>
      </w:r>
      <w:r w:rsidR="002074DE" w:rsidRPr="00B35061">
        <w:rPr>
          <w:i w:val="0"/>
          <w:color w:val="auto"/>
          <w:sz w:val="22"/>
          <w:szCs w:val="22"/>
          <w:lang w:val="en-US"/>
        </w:rPr>
        <w:t xml:space="preserve">; Eastern &amp; Southern Africa; Central, Eastern Europe and the Commonwealth of Independent States; South Asia, East Asia &amp; Pacific; Latin America &amp; the Caribbean). </w:t>
      </w:r>
    </w:p>
    <w:p w14:paraId="738EF282" w14:textId="2C6191CA" w:rsidR="000C5EBC" w:rsidRPr="00B35061" w:rsidRDefault="000C5EBC" w:rsidP="00274F45">
      <w:pPr>
        <w:spacing w:after="0" w:line="240" w:lineRule="auto"/>
        <w:rPr>
          <w:iCs/>
          <w:lang w:val="en-US"/>
        </w:rPr>
      </w:pPr>
      <w:r w:rsidRPr="00B35061">
        <w:rPr>
          <w:lang w:val="en-US"/>
        </w:rPr>
        <w:br w:type="page"/>
      </w:r>
    </w:p>
    <w:p w14:paraId="5DC0A025" w14:textId="77777777" w:rsidR="00BC6D7C" w:rsidRPr="00B35061" w:rsidRDefault="00BC6D7C" w:rsidP="00274F45">
      <w:pPr>
        <w:spacing w:after="0" w:line="240" w:lineRule="auto"/>
        <w:jc w:val="both"/>
        <w:rPr>
          <w:lang w:val="en-US"/>
        </w:rPr>
      </w:pPr>
    </w:p>
    <w:p w14:paraId="1E52ADA4" w14:textId="6BC44033" w:rsidR="00E2182F" w:rsidRPr="00B35061" w:rsidRDefault="00936ACA" w:rsidP="00274F45">
      <w:pPr>
        <w:pStyle w:val="Figure"/>
        <w:spacing w:after="0"/>
        <w:rPr>
          <w:lang w:val="en-US"/>
        </w:rPr>
      </w:pPr>
      <w:r w:rsidRPr="00B35061">
        <w:rPr>
          <w:lang w:val="en-US"/>
        </w:rPr>
        <w:t xml:space="preserve"> </w:t>
      </w:r>
      <w:r w:rsidRPr="00B35061">
        <w:rPr>
          <w:lang w:val="en-US" w:eastAsia="en-US"/>
        </w:rPr>
        <w:drawing>
          <wp:inline distT="0" distB="0" distL="0" distR="0" wp14:anchorId="3F4901AB" wp14:editId="308B518C">
            <wp:extent cx="5495925" cy="40221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314" cy="4029028"/>
                    </a:xfrm>
                    <a:prstGeom prst="rect">
                      <a:avLst/>
                    </a:prstGeom>
                    <a:noFill/>
                    <a:ln>
                      <a:noFill/>
                    </a:ln>
                  </pic:spPr>
                </pic:pic>
              </a:graphicData>
            </a:graphic>
          </wp:inline>
        </w:drawing>
      </w:r>
    </w:p>
    <w:p w14:paraId="64DC2346" w14:textId="650F1929" w:rsidR="00E2182F" w:rsidRPr="00B35061" w:rsidRDefault="00E2182F" w:rsidP="00274F45">
      <w:pPr>
        <w:pStyle w:val="Caption"/>
        <w:spacing w:after="0"/>
        <w:jc w:val="both"/>
        <w:rPr>
          <w:i w:val="0"/>
          <w:color w:val="auto"/>
          <w:sz w:val="22"/>
          <w:szCs w:val="22"/>
          <w:lang w:val="en-US"/>
        </w:rPr>
      </w:pPr>
      <w:r w:rsidRPr="00B35061">
        <w:rPr>
          <w:i w:val="0"/>
          <w:color w:val="auto"/>
          <w:sz w:val="22"/>
          <w:szCs w:val="22"/>
          <w:lang w:val="en-US"/>
        </w:rPr>
        <w:t xml:space="preserve">Figure </w:t>
      </w:r>
      <w:r w:rsidRPr="00B35061">
        <w:rPr>
          <w:i w:val="0"/>
          <w:color w:val="auto"/>
          <w:sz w:val="22"/>
          <w:szCs w:val="22"/>
          <w:lang w:val="en-US"/>
        </w:rPr>
        <w:fldChar w:fldCharType="begin"/>
      </w:r>
      <w:r w:rsidRPr="00B35061">
        <w:rPr>
          <w:i w:val="0"/>
          <w:color w:val="auto"/>
          <w:sz w:val="22"/>
          <w:szCs w:val="22"/>
          <w:lang w:val="en-US"/>
        </w:rPr>
        <w:instrText xml:space="preserve"> SEQ Figure \* ARABIC </w:instrText>
      </w:r>
      <w:r w:rsidRPr="00B35061">
        <w:rPr>
          <w:i w:val="0"/>
          <w:color w:val="auto"/>
          <w:sz w:val="22"/>
          <w:szCs w:val="22"/>
          <w:lang w:val="en-US"/>
        </w:rPr>
        <w:fldChar w:fldCharType="separate"/>
      </w:r>
      <w:r w:rsidRPr="00B35061">
        <w:rPr>
          <w:i w:val="0"/>
          <w:noProof/>
          <w:color w:val="auto"/>
          <w:sz w:val="22"/>
          <w:szCs w:val="22"/>
          <w:lang w:val="en-US"/>
        </w:rPr>
        <w:t>2</w:t>
      </w:r>
      <w:r w:rsidRPr="00B35061">
        <w:rPr>
          <w:i w:val="0"/>
          <w:color w:val="auto"/>
          <w:sz w:val="22"/>
          <w:szCs w:val="22"/>
          <w:lang w:val="en-US"/>
        </w:rPr>
        <w:fldChar w:fldCharType="end"/>
      </w:r>
      <w:r w:rsidRPr="00B35061">
        <w:rPr>
          <w:i w:val="0"/>
          <w:color w:val="auto"/>
          <w:sz w:val="22"/>
          <w:szCs w:val="22"/>
          <w:lang w:val="en-US"/>
        </w:rPr>
        <w:t xml:space="preserve">. </w:t>
      </w:r>
      <w:r w:rsidR="00C15B75" w:rsidRPr="00B35061">
        <w:rPr>
          <w:i w:val="0"/>
          <w:color w:val="auto"/>
          <w:sz w:val="22"/>
          <w:szCs w:val="22"/>
          <w:lang w:val="en-US"/>
        </w:rPr>
        <w:t xml:space="preserve">Share of the demand for family planning satisfied with to modern contraceptive methods (% modern) </w:t>
      </w:r>
      <w:r w:rsidRPr="00B35061">
        <w:rPr>
          <w:i w:val="0"/>
          <w:color w:val="auto"/>
          <w:sz w:val="22"/>
          <w:szCs w:val="22"/>
          <w:lang w:val="en-US"/>
        </w:rPr>
        <w:t xml:space="preserve">vs country GDP per capita (PPP, international dollar). Countries from CEE &amp; CIS are highlighted in red. </w:t>
      </w:r>
      <w:r w:rsidR="00B1734F" w:rsidRPr="00B35061">
        <w:rPr>
          <w:i w:val="0"/>
          <w:color w:val="auto"/>
          <w:sz w:val="22"/>
          <w:szCs w:val="22"/>
          <w:lang w:val="en-US"/>
        </w:rPr>
        <w:t>Note: The share of DFPS with modern contraceptive methods (% modern) was calculated as the ratio between the mDFPS and the DFPS.</w:t>
      </w:r>
    </w:p>
    <w:p w14:paraId="1D5FCA51" w14:textId="33D0B399" w:rsidR="00CD3D01" w:rsidRPr="00B35061" w:rsidRDefault="00CD3D01" w:rsidP="00274F45">
      <w:pPr>
        <w:spacing w:after="0" w:line="240" w:lineRule="auto"/>
        <w:rPr>
          <w:lang w:val="en-US"/>
        </w:rPr>
      </w:pPr>
      <w:r w:rsidRPr="00B35061">
        <w:rPr>
          <w:lang w:val="en-US"/>
        </w:rPr>
        <w:br w:type="page"/>
      </w:r>
    </w:p>
    <w:p w14:paraId="7EE1469C" w14:textId="1F64A569" w:rsidR="00CD3D01" w:rsidRPr="00B35061" w:rsidRDefault="00CD3D01" w:rsidP="00274F45">
      <w:pPr>
        <w:spacing w:after="0" w:line="240" w:lineRule="auto"/>
        <w:rPr>
          <w:lang w:val="en-US"/>
        </w:rPr>
      </w:pPr>
    </w:p>
    <w:p w14:paraId="62DFC449" w14:textId="5D4E4973" w:rsidR="00936ACA" w:rsidRPr="00B35061" w:rsidRDefault="00936ACA" w:rsidP="00274F45">
      <w:pPr>
        <w:spacing w:after="0" w:line="240" w:lineRule="auto"/>
        <w:jc w:val="center"/>
        <w:rPr>
          <w:lang w:val="en-US"/>
        </w:rPr>
      </w:pPr>
      <w:r w:rsidRPr="00B35061">
        <w:rPr>
          <w:noProof/>
          <w:lang w:val="en-US"/>
        </w:rPr>
        <w:drawing>
          <wp:inline distT="0" distB="0" distL="0" distR="0" wp14:anchorId="29049A2F" wp14:editId="201848FB">
            <wp:extent cx="5466333" cy="400050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5993" cy="4014888"/>
                    </a:xfrm>
                    <a:prstGeom prst="rect">
                      <a:avLst/>
                    </a:prstGeom>
                    <a:noFill/>
                    <a:ln>
                      <a:noFill/>
                    </a:ln>
                  </pic:spPr>
                </pic:pic>
              </a:graphicData>
            </a:graphic>
          </wp:inline>
        </w:drawing>
      </w:r>
    </w:p>
    <w:p w14:paraId="71F23122" w14:textId="596E664A" w:rsidR="00CD3D01" w:rsidRPr="00B35061" w:rsidRDefault="00CD3D01" w:rsidP="00274F45">
      <w:pPr>
        <w:pStyle w:val="Caption"/>
        <w:spacing w:after="0"/>
        <w:jc w:val="both"/>
        <w:rPr>
          <w:i w:val="0"/>
          <w:color w:val="auto"/>
          <w:sz w:val="22"/>
          <w:szCs w:val="22"/>
          <w:lang w:val="en-US"/>
        </w:rPr>
      </w:pPr>
      <w:r w:rsidRPr="00B35061">
        <w:rPr>
          <w:i w:val="0"/>
          <w:color w:val="auto"/>
          <w:sz w:val="22"/>
          <w:szCs w:val="22"/>
          <w:lang w:val="en-US"/>
        </w:rPr>
        <w:t xml:space="preserve">Figure </w:t>
      </w:r>
      <w:r w:rsidRPr="00B35061">
        <w:rPr>
          <w:i w:val="0"/>
          <w:color w:val="auto"/>
          <w:sz w:val="22"/>
          <w:szCs w:val="22"/>
          <w:lang w:val="en-US"/>
        </w:rPr>
        <w:fldChar w:fldCharType="begin"/>
      </w:r>
      <w:r w:rsidRPr="00B35061">
        <w:rPr>
          <w:i w:val="0"/>
          <w:color w:val="auto"/>
          <w:sz w:val="22"/>
          <w:szCs w:val="22"/>
          <w:lang w:val="en-US"/>
        </w:rPr>
        <w:instrText xml:space="preserve"> SEQ Figure \* ARABIC </w:instrText>
      </w:r>
      <w:r w:rsidRPr="00B35061">
        <w:rPr>
          <w:i w:val="0"/>
          <w:color w:val="auto"/>
          <w:sz w:val="22"/>
          <w:szCs w:val="22"/>
          <w:lang w:val="en-US"/>
        </w:rPr>
        <w:fldChar w:fldCharType="separate"/>
      </w:r>
      <w:r w:rsidR="00D85FFB" w:rsidRPr="00B35061">
        <w:rPr>
          <w:i w:val="0"/>
          <w:noProof/>
          <w:color w:val="auto"/>
          <w:sz w:val="22"/>
          <w:szCs w:val="22"/>
          <w:lang w:val="en-US"/>
        </w:rPr>
        <w:t>3</w:t>
      </w:r>
      <w:r w:rsidRPr="00B35061">
        <w:rPr>
          <w:i w:val="0"/>
          <w:color w:val="auto"/>
          <w:sz w:val="22"/>
          <w:szCs w:val="22"/>
          <w:lang w:val="en-US"/>
        </w:rPr>
        <w:fldChar w:fldCharType="end"/>
      </w:r>
      <w:r w:rsidRPr="00B35061">
        <w:rPr>
          <w:i w:val="0"/>
          <w:color w:val="auto"/>
          <w:sz w:val="22"/>
          <w:szCs w:val="22"/>
          <w:lang w:val="en-US"/>
        </w:rPr>
        <w:t>. Demand for family planning satisfied with modern contraceptive methods</w:t>
      </w:r>
      <w:r w:rsidR="004B1F84" w:rsidRPr="00B35061">
        <w:rPr>
          <w:i w:val="0"/>
          <w:color w:val="auto"/>
          <w:sz w:val="22"/>
          <w:szCs w:val="22"/>
          <w:lang w:val="en-US"/>
        </w:rPr>
        <w:t xml:space="preserve"> (m</w:t>
      </w:r>
      <w:r w:rsidRPr="00B35061">
        <w:rPr>
          <w:i w:val="0"/>
          <w:color w:val="auto"/>
          <w:sz w:val="22"/>
          <w:szCs w:val="22"/>
          <w:lang w:val="en-US"/>
        </w:rPr>
        <w:t xml:space="preserve">DFPS) and total fertility rate. Countries from CEE &amp; CIS are highlighted in red. </w:t>
      </w:r>
    </w:p>
    <w:p w14:paraId="154AD89A" w14:textId="77777777" w:rsidR="00B1734F" w:rsidRPr="00B35061" w:rsidRDefault="00B1734F" w:rsidP="00274F45">
      <w:pPr>
        <w:spacing w:after="0" w:line="240" w:lineRule="auto"/>
        <w:ind w:left="-567"/>
        <w:rPr>
          <w:lang w:val="en-US"/>
        </w:rPr>
      </w:pPr>
      <w:r w:rsidRPr="00B35061">
        <w:rPr>
          <w:noProof/>
          <w:lang w:val="en-US"/>
        </w:rPr>
        <w:lastRenderedPageBreak/>
        <w:drawing>
          <wp:inline distT="0" distB="0" distL="0" distR="0" wp14:anchorId="697451CC" wp14:editId="2E72FD84">
            <wp:extent cx="6410325" cy="6628309"/>
            <wp:effectExtent l="57150" t="57150" r="104775" b="115570"/>
            <wp:docPr id="1" name="Picture 1" descr="C:\Users\a1223417\Downloads\mapa Fernanda 26-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223417\Downloads\mapa Fernanda 26-06-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5260" cy="66334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6449E8" w14:textId="511D9D6C" w:rsidR="00B1734F" w:rsidRPr="00B35061" w:rsidRDefault="00B1734F" w:rsidP="00274F45">
      <w:pPr>
        <w:spacing w:after="0" w:line="240" w:lineRule="auto"/>
        <w:rPr>
          <w:lang w:val="en-US"/>
        </w:rPr>
      </w:pPr>
      <w:r w:rsidRPr="00B35061">
        <w:rPr>
          <w:lang w:val="en-US"/>
        </w:rPr>
        <w:t xml:space="preserve">Figure </w:t>
      </w:r>
      <w:r w:rsidR="00927B23" w:rsidRPr="00B35061">
        <w:rPr>
          <w:lang w:val="en-US"/>
        </w:rPr>
        <w:fldChar w:fldCharType="begin"/>
      </w:r>
      <w:r w:rsidR="00927B23" w:rsidRPr="00B35061">
        <w:rPr>
          <w:lang w:val="en-US"/>
        </w:rPr>
        <w:instrText xml:space="preserve"> SEQ Figure \* ARABIC </w:instrText>
      </w:r>
      <w:r w:rsidR="00927B23" w:rsidRPr="00B35061">
        <w:rPr>
          <w:lang w:val="en-US"/>
        </w:rPr>
        <w:fldChar w:fldCharType="separate"/>
      </w:r>
      <w:r w:rsidRPr="00B35061">
        <w:rPr>
          <w:noProof/>
          <w:lang w:val="en-US"/>
        </w:rPr>
        <w:t>4</w:t>
      </w:r>
      <w:r w:rsidR="00927B23" w:rsidRPr="00B35061">
        <w:rPr>
          <w:noProof/>
          <w:lang w:val="en-US"/>
        </w:rPr>
        <w:fldChar w:fldCharType="end"/>
      </w:r>
      <w:r w:rsidRPr="00B35061">
        <w:rPr>
          <w:lang w:val="en-US"/>
        </w:rPr>
        <w:t xml:space="preserve">. Map of the countries where overall demand for family planning satisfied with modern contraceptive methods (mDFPS) is below 20% (darker </w:t>
      </w:r>
      <w:r w:rsidR="00B35061" w:rsidRPr="00B35061">
        <w:rPr>
          <w:lang w:val="en-US"/>
        </w:rPr>
        <w:t>colored</w:t>
      </w:r>
      <w:r w:rsidRPr="00B35061">
        <w:rPr>
          <w:lang w:val="en-US"/>
        </w:rPr>
        <w:t xml:space="preserve">) and of the countries where at least one subgroup presents mDFPS below 20% (lighter </w:t>
      </w:r>
      <w:r w:rsidR="00B35061" w:rsidRPr="00B35061">
        <w:rPr>
          <w:lang w:val="en-US"/>
        </w:rPr>
        <w:t>colored</w:t>
      </w:r>
      <w:r w:rsidRPr="00B35061">
        <w:rPr>
          <w:lang w:val="en-US"/>
        </w:rPr>
        <w:t xml:space="preserve">). </w:t>
      </w:r>
    </w:p>
    <w:p w14:paraId="23ACA848" w14:textId="77777777" w:rsidR="002E4D8E" w:rsidRPr="00B35061" w:rsidRDefault="002E4D8E" w:rsidP="00274F45">
      <w:pPr>
        <w:spacing w:after="0" w:line="240" w:lineRule="auto"/>
        <w:rPr>
          <w:iCs/>
          <w:lang w:val="en-US"/>
        </w:rPr>
      </w:pPr>
    </w:p>
    <w:p w14:paraId="430591FD" w14:textId="77777777" w:rsidR="00CD3D01" w:rsidRPr="00B35061" w:rsidRDefault="00CD3D01" w:rsidP="00274F45">
      <w:pPr>
        <w:spacing w:after="0" w:line="240" w:lineRule="auto"/>
        <w:rPr>
          <w:iCs/>
          <w:lang w:val="en-US"/>
        </w:rPr>
      </w:pPr>
      <w:r w:rsidRPr="00B35061">
        <w:rPr>
          <w:i/>
          <w:lang w:val="en-US"/>
        </w:rPr>
        <w:br w:type="page"/>
      </w:r>
    </w:p>
    <w:p w14:paraId="4B9D2862" w14:textId="5BDCCE60" w:rsidR="00726335" w:rsidRPr="00B35061" w:rsidRDefault="00726335" w:rsidP="00274F45">
      <w:pPr>
        <w:pStyle w:val="Heading1"/>
        <w:spacing w:before="0" w:line="240" w:lineRule="auto"/>
        <w:rPr>
          <w:rFonts w:asciiTheme="minorHAnsi" w:hAnsiTheme="minorHAnsi"/>
          <w:sz w:val="22"/>
          <w:szCs w:val="22"/>
          <w:lang w:val="en-US"/>
        </w:rPr>
      </w:pPr>
      <w:r w:rsidRPr="00B35061">
        <w:rPr>
          <w:rFonts w:asciiTheme="minorHAnsi" w:hAnsiTheme="minorHAnsi"/>
          <w:sz w:val="22"/>
          <w:szCs w:val="22"/>
          <w:lang w:val="en-US"/>
        </w:rPr>
        <w:lastRenderedPageBreak/>
        <w:t>Tables</w:t>
      </w:r>
    </w:p>
    <w:p w14:paraId="4A57CB95" w14:textId="77777777" w:rsidR="00726335" w:rsidRPr="00B35061" w:rsidRDefault="00726335" w:rsidP="00274F45">
      <w:pPr>
        <w:spacing w:after="0" w:line="240" w:lineRule="auto"/>
        <w:jc w:val="both"/>
        <w:rPr>
          <w:lang w:val="en-US"/>
        </w:rPr>
      </w:pPr>
    </w:p>
    <w:p w14:paraId="2C479A67" w14:textId="67232538" w:rsidR="00B1734F" w:rsidRPr="00B35061" w:rsidRDefault="00B1734F" w:rsidP="00274F45">
      <w:pPr>
        <w:spacing w:after="0" w:line="240" w:lineRule="auto"/>
        <w:jc w:val="both"/>
        <w:rPr>
          <w:lang w:val="en-US"/>
        </w:rPr>
      </w:pPr>
      <w:r w:rsidRPr="00B35061">
        <w:rPr>
          <w:lang w:val="en-US"/>
        </w:rPr>
        <w:t xml:space="preserve">Table </w:t>
      </w:r>
      <w:r w:rsidR="00927B23" w:rsidRPr="00B35061">
        <w:rPr>
          <w:lang w:val="en-US"/>
        </w:rPr>
        <w:fldChar w:fldCharType="begin"/>
      </w:r>
      <w:r w:rsidR="00927B23" w:rsidRPr="00B35061">
        <w:rPr>
          <w:lang w:val="en-US"/>
        </w:rPr>
        <w:instrText xml:space="preserve"> SEQ Table \* ARABIC </w:instrText>
      </w:r>
      <w:r w:rsidR="00927B23" w:rsidRPr="00B35061">
        <w:rPr>
          <w:lang w:val="en-US"/>
        </w:rPr>
        <w:fldChar w:fldCharType="separate"/>
      </w:r>
      <w:r w:rsidRPr="00B35061">
        <w:rPr>
          <w:noProof/>
          <w:lang w:val="en-US"/>
        </w:rPr>
        <w:t>1</w:t>
      </w:r>
      <w:r w:rsidR="00927B23" w:rsidRPr="00B35061">
        <w:rPr>
          <w:noProof/>
          <w:lang w:val="en-US"/>
        </w:rPr>
        <w:fldChar w:fldCharType="end"/>
      </w:r>
      <w:r w:rsidRPr="00B35061">
        <w:rPr>
          <w:lang w:val="en-US"/>
        </w:rPr>
        <w:t>. Countries without information on contraception among sexually active women not married, excluded of the analyses.</w:t>
      </w:r>
    </w:p>
    <w:tbl>
      <w:tblPr>
        <w:tblStyle w:val="GridTable4-Accent5"/>
        <w:tblW w:w="9067" w:type="dxa"/>
        <w:tblLook w:val="0620" w:firstRow="1" w:lastRow="0" w:firstColumn="0" w:lastColumn="0" w:noHBand="1" w:noVBand="1"/>
      </w:tblPr>
      <w:tblGrid>
        <w:gridCol w:w="3256"/>
        <w:gridCol w:w="2551"/>
        <w:gridCol w:w="992"/>
        <w:gridCol w:w="992"/>
        <w:gridCol w:w="1276"/>
      </w:tblGrid>
      <w:tr w:rsidR="00B1734F" w:rsidRPr="00B35061" w14:paraId="44323804" w14:textId="77777777" w:rsidTr="0024458F">
        <w:trPr>
          <w:cnfStyle w:val="100000000000" w:firstRow="1" w:lastRow="0" w:firstColumn="0" w:lastColumn="0" w:oddVBand="0" w:evenVBand="0" w:oddHBand="0" w:evenHBand="0" w:firstRowFirstColumn="0" w:firstRowLastColumn="0" w:lastRowFirstColumn="0" w:lastRowLastColumn="0"/>
          <w:trHeight w:val="340"/>
        </w:trPr>
        <w:tc>
          <w:tcPr>
            <w:tcW w:w="3256" w:type="dxa"/>
            <w:tcBorders>
              <w:bottom w:val="nil"/>
            </w:tcBorders>
            <w:shd w:val="clear" w:color="auto" w:fill="002060"/>
            <w:noWrap/>
            <w:hideMark/>
          </w:tcPr>
          <w:p w14:paraId="51FB30EB" w14:textId="77777777" w:rsidR="00B1734F" w:rsidRPr="00B35061" w:rsidRDefault="00B1734F" w:rsidP="00274F45">
            <w:pPr>
              <w:rPr>
                <w:rFonts w:eastAsia="Times New Roman" w:cs="Times New Roman"/>
                <w:b w:val="0"/>
                <w:bCs w:val="0"/>
                <w:lang w:val="en-US" w:eastAsia="en-AU"/>
              </w:rPr>
            </w:pPr>
            <w:r w:rsidRPr="00B35061">
              <w:rPr>
                <w:rFonts w:eastAsia="Times New Roman" w:cs="Times New Roman"/>
                <w:lang w:val="en-US" w:eastAsia="en-AU"/>
              </w:rPr>
              <w:t>Region</w:t>
            </w:r>
          </w:p>
        </w:tc>
        <w:tc>
          <w:tcPr>
            <w:tcW w:w="2551" w:type="dxa"/>
            <w:tcBorders>
              <w:bottom w:val="nil"/>
            </w:tcBorders>
            <w:shd w:val="clear" w:color="auto" w:fill="002060"/>
            <w:noWrap/>
            <w:hideMark/>
          </w:tcPr>
          <w:p w14:paraId="2C90767F" w14:textId="77777777" w:rsidR="00B1734F" w:rsidRPr="00B35061" w:rsidRDefault="00B1734F" w:rsidP="00274F45">
            <w:pPr>
              <w:rPr>
                <w:rFonts w:eastAsia="Times New Roman" w:cs="Times New Roman"/>
                <w:b w:val="0"/>
                <w:bCs w:val="0"/>
                <w:lang w:val="en-US" w:eastAsia="en-AU"/>
              </w:rPr>
            </w:pPr>
            <w:r w:rsidRPr="00B35061">
              <w:rPr>
                <w:rFonts w:eastAsia="Times New Roman" w:cs="Times New Roman"/>
                <w:lang w:val="en-US" w:eastAsia="en-AU"/>
              </w:rPr>
              <w:t>Country</w:t>
            </w:r>
          </w:p>
        </w:tc>
        <w:tc>
          <w:tcPr>
            <w:tcW w:w="992" w:type="dxa"/>
            <w:tcBorders>
              <w:bottom w:val="nil"/>
            </w:tcBorders>
            <w:shd w:val="clear" w:color="auto" w:fill="002060"/>
          </w:tcPr>
          <w:p w14:paraId="3D1EB8C8" w14:textId="77777777" w:rsidR="00B1734F" w:rsidRPr="00B35061" w:rsidRDefault="00B1734F" w:rsidP="00274F45">
            <w:pPr>
              <w:jc w:val="center"/>
              <w:rPr>
                <w:rFonts w:eastAsia="Times New Roman" w:cs="Times New Roman"/>
                <w:b w:val="0"/>
                <w:bCs w:val="0"/>
                <w:lang w:val="en-US" w:eastAsia="en-AU"/>
              </w:rPr>
            </w:pPr>
            <w:r w:rsidRPr="00B35061">
              <w:rPr>
                <w:rFonts w:eastAsia="Times New Roman" w:cs="Times New Roman"/>
                <w:lang w:val="en-US" w:eastAsia="en-AU"/>
              </w:rPr>
              <w:t>ISO</w:t>
            </w:r>
          </w:p>
        </w:tc>
        <w:tc>
          <w:tcPr>
            <w:tcW w:w="992" w:type="dxa"/>
            <w:tcBorders>
              <w:bottom w:val="nil"/>
            </w:tcBorders>
            <w:shd w:val="clear" w:color="auto" w:fill="002060"/>
            <w:noWrap/>
            <w:hideMark/>
          </w:tcPr>
          <w:p w14:paraId="5EA3B7E8" w14:textId="77777777" w:rsidR="00B1734F" w:rsidRPr="00B35061" w:rsidRDefault="00B1734F" w:rsidP="00274F45">
            <w:pPr>
              <w:jc w:val="center"/>
              <w:rPr>
                <w:rFonts w:eastAsia="Times New Roman" w:cs="Times New Roman"/>
                <w:b w:val="0"/>
                <w:bCs w:val="0"/>
                <w:lang w:val="en-US" w:eastAsia="en-AU"/>
              </w:rPr>
            </w:pPr>
            <w:r w:rsidRPr="00B35061">
              <w:rPr>
                <w:rFonts w:eastAsia="Times New Roman" w:cs="Times New Roman"/>
                <w:lang w:val="en-US" w:eastAsia="en-AU"/>
              </w:rPr>
              <w:t>Year</w:t>
            </w:r>
          </w:p>
        </w:tc>
        <w:tc>
          <w:tcPr>
            <w:tcW w:w="1276" w:type="dxa"/>
            <w:tcBorders>
              <w:bottom w:val="nil"/>
            </w:tcBorders>
            <w:shd w:val="clear" w:color="auto" w:fill="002060"/>
            <w:noWrap/>
            <w:hideMark/>
          </w:tcPr>
          <w:p w14:paraId="49D324A9" w14:textId="77777777" w:rsidR="00B1734F" w:rsidRPr="00B35061" w:rsidRDefault="00B1734F" w:rsidP="00274F45">
            <w:pPr>
              <w:jc w:val="center"/>
              <w:rPr>
                <w:rFonts w:eastAsia="Times New Roman" w:cs="Times New Roman"/>
                <w:b w:val="0"/>
                <w:bCs w:val="0"/>
                <w:lang w:val="en-US" w:eastAsia="en-AU"/>
              </w:rPr>
            </w:pPr>
            <w:r w:rsidRPr="00B35061">
              <w:rPr>
                <w:rFonts w:eastAsia="Times New Roman" w:cs="Times New Roman"/>
                <w:lang w:val="en-US" w:eastAsia="en-AU"/>
              </w:rPr>
              <w:t>Source</w:t>
            </w:r>
          </w:p>
        </w:tc>
      </w:tr>
      <w:tr w:rsidR="00B1734F" w:rsidRPr="00B35061" w14:paraId="3AEFD41B" w14:textId="77777777" w:rsidTr="0024458F">
        <w:trPr>
          <w:trHeight w:val="340"/>
        </w:trPr>
        <w:tc>
          <w:tcPr>
            <w:tcW w:w="3256" w:type="dxa"/>
            <w:tcBorders>
              <w:top w:val="nil"/>
              <w:left w:val="nil"/>
              <w:bottom w:val="nil"/>
              <w:right w:val="nil"/>
            </w:tcBorders>
            <w:shd w:val="clear" w:color="auto" w:fill="DEEAF6"/>
            <w:noWrap/>
            <w:hideMark/>
          </w:tcPr>
          <w:p w14:paraId="559BDC60"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CEE &amp; CIS</w:t>
            </w:r>
          </w:p>
        </w:tc>
        <w:tc>
          <w:tcPr>
            <w:tcW w:w="2551" w:type="dxa"/>
            <w:tcBorders>
              <w:top w:val="nil"/>
              <w:left w:val="nil"/>
              <w:bottom w:val="nil"/>
              <w:right w:val="nil"/>
            </w:tcBorders>
            <w:shd w:val="clear" w:color="auto" w:fill="DEEAF6"/>
            <w:noWrap/>
            <w:hideMark/>
          </w:tcPr>
          <w:p w14:paraId="5762306E"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Turkmenistan</w:t>
            </w:r>
          </w:p>
        </w:tc>
        <w:tc>
          <w:tcPr>
            <w:tcW w:w="992" w:type="dxa"/>
            <w:tcBorders>
              <w:top w:val="nil"/>
              <w:left w:val="nil"/>
              <w:bottom w:val="nil"/>
              <w:right w:val="nil"/>
            </w:tcBorders>
            <w:shd w:val="clear" w:color="auto" w:fill="DEEAF6" w:themeFill="accent1" w:themeFillTint="33"/>
          </w:tcPr>
          <w:p w14:paraId="6CE8D8D4"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TKM</w:t>
            </w:r>
          </w:p>
        </w:tc>
        <w:tc>
          <w:tcPr>
            <w:tcW w:w="992" w:type="dxa"/>
            <w:tcBorders>
              <w:top w:val="nil"/>
              <w:left w:val="nil"/>
              <w:bottom w:val="nil"/>
              <w:right w:val="nil"/>
            </w:tcBorders>
            <w:shd w:val="clear" w:color="auto" w:fill="DEEAF6" w:themeFill="accent1" w:themeFillTint="33"/>
            <w:noWrap/>
            <w:hideMark/>
          </w:tcPr>
          <w:p w14:paraId="3BD33A4C"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2006</w:t>
            </w:r>
          </w:p>
        </w:tc>
        <w:tc>
          <w:tcPr>
            <w:tcW w:w="1276" w:type="dxa"/>
            <w:tcBorders>
              <w:top w:val="nil"/>
              <w:left w:val="nil"/>
              <w:bottom w:val="nil"/>
              <w:right w:val="nil"/>
            </w:tcBorders>
            <w:shd w:val="clear" w:color="auto" w:fill="DEEAF6" w:themeFill="accent1" w:themeFillTint="33"/>
            <w:noWrap/>
            <w:hideMark/>
          </w:tcPr>
          <w:p w14:paraId="3170440F"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1222EC6C" w14:textId="77777777" w:rsidTr="0024458F">
        <w:trPr>
          <w:trHeight w:val="340"/>
        </w:trPr>
        <w:tc>
          <w:tcPr>
            <w:tcW w:w="3256" w:type="dxa"/>
            <w:tcBorders>
              <w:top w:val="nil"/>
              <w:left w:val="nil"/>
              <w:bottom w:val="nil"/>
              <w:right w:val="nil"/>
            </w:tcBorders>
            <w:noWrap/>
            <w:hideMark/>
          </w:tcPr>
          <w:p w14:paraId="1DA8F5CA"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East Asia &amp; Pacific</w:t>
            </w:r>
          </w:p>
        </w:tc>
        <w:tc>
          <w:tcPr>
            <w:tcW w:w="2551" w:type="dxa"/>
            <w:tcBorders>
              <w:top w:val="nil"/>
              <w:left w:val="nil"/>
              <w:bottom w:val="nil"/>
              <w:right w:val="nil"/>
            </w:tcBorders>
            <w:noWrap/>
            <w:hideMark/>
          </w:tcPr>
          <w:p w14:paraId="75EA0206"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Thailand</w:t>
            </w:r>
          </w:p>
        </w:tc>
        <w:tc>
          <w:tcPr>
            <w:tcW w:w="992" w:type="dxa"/>
            <w:tcBorders>
              <w:top w:val="nil"/>
              <w:left w:val="nil"/>
              <w:bottom w:val="nil"/>
              <w:right w:val="nil"/>
            </w:tcBorders>
          </w:tcPr>
          <w:p w14:paraId="2D5C9080"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THA</w:t>
            </w:r>
          </w:p>
        </w:tc>
        <w:tc>
          <w:tcPr>
            <w:tcW w:w="992" w:type="dxa"/>
            <w:tcBorders>
              <w:top w:val="nil"/>
              <w:left w:val="nil"/>
              <w:bottom w:val="nil"/>
              <w:right w:val="nil"/>
            </w:tcBorders>
            <w:noWrap/>
            <w:hideMark/>
          </w:tcPr>
          <w:p w14:paraId="53203CC4"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1276" w:type="dxa"/>
            <w:tcBorders>
              <w:top w:val="nil"/>
              <w:left w:val="nil"/>
              <w:bottom w:val="nil"/>
              <w:right w:val="nil"/>
            </w:tcBorders>
            <w:noWrap/>
            <w:hideMark/>
          </w:tcPr>
          <w:p w14:paraId="16C802DF"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39A0658A" w14:textId="77777777" w:rsidTr="0024458F">
        <w:trPr>
          <w:trHeight w:val="340"/>
        </w:trPr>
        <w:tc>
          <w:tcPr>
            <w:tcW w:w="3256" w:type="dxa"/>
            <w:tcBorders>
              <w:top w:val="nil"/>
              <w:left w:val="nil"/>
              <w:bottom w:val="nil"/>
              <w:right w:val="nil"/>
            </w:tcBorders>
            <w:shd w:val="clear" w:color="auto" w:fill="DEEAF6" w:themeFill="accent1" w:themeFillTint="33"/>
            <w:noWrap/>
            <w:hideMark/>
          </w:tcPr>
          <w:p w14:paraId="60D4A2AE"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shd w:val="clear" w:color="auto" w:fill="DEEAF6" w:themeFill="accent1" w:themeFillTint="33"/>
            <w:noWrap/>
            <w:hideMark/>
          </w:tcPr>
          <w:p w14:paraId="5871D6EF"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Algeria</w:t>
            </w:r>
          </w:p>
        </w:tc>
        <w:tc>
          <w:tcPr>
            <w:tcW w:w="992" w:type="dxa"/>
            <w:tcBorders>
              <w:top w:val="nil"/>
              <w:left w:val="nil"/>
              <w:bottom w:val="nil"/>
              <w:right w:val="nil"/>
            </w:tcBorders>
            <w:shd w:val="clear" w:color="auto" w:fill="DEEAF6" w:themeFill="accent1" w:themeFillTint="33"/>
          </w:tcPr>
          <w:p w14:paraId="224F73FB"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DZA</w:t>
            </w:r>
          </w:p>
        </w:tc>
        <w:tc>
          <w:tcPr>
            <w:tcW w:w="992" w:type="dxa"/>
            <w:tcBorders>
              <w:top w:val="nil"/>
              <w:left w:val="nil"/>
              <w:bottom w:val="nil"/>
              <w:right w:val="nil"/>
            </w:tcBorders>
            <w:shd w:val="clear" w:color="auto" w:fill="DEEAF6" w:themeFill="accent1" w:themeFillTint="33"/>
            <w:noWrap/>
            <w:hideMark/>
          </w:tcPr>
          <w:p w14:paraId="5D211FE6"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1276" w:type="dxa"/>
            <w:tcBorders>
              <w:top w:val="nil"/>
              <w:left w:val="nil"/>
              <w:bottom w:val="nil"/>
              <w:right w:val="nil"/>
            </w:tcBorders>
            <w:shd w:val="clear" w:color="auto" w:fill="DEEAF6" w:themeFill="accent1" w:themeFillTint="33"/>
            <w:noWrap/>
            <w:hideMark/>
          </w:tcPr>
          <w:p w14:paraId="5AD1B1D7"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147FDB58" w14:textId="77777777" w:rsidTr="0024458F">
        <w:trPr>
          <w:trHeight w:val="340"/>
        </w:trPr>
        <w:tc>
          <w:tcPr>
            <w:tcW w:w="3256" w:type="dxa"/>
            <w:tcBorders>
              <w:top w:val="nil"/>
              <w:left w:val="nil"/>
              <w:bottom w:val="nil"/>
              <w:right w:val="nil"/>
            </w:tcBorders>
            <w:noWrap/>
            <w:hideMark/>
          </w:tcPr>
          <w:p w14:paraId="59643034"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noWrap/>
            <w:hideMark/>
          </w:tcPr>
          <w:p w14:paraId="739A2942"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Djibouti</w:t>
            </w:r>
          </w:p>
        </w:tc>
        <w:tc>
          <w:tcPr>
            <w:tcW w:w="992" w:type="dxa"/>
            <w:tcBorders>
              <w:top w:val="nil"/>
              <w:left w:val="nil"/>
              <w:bottom w:val="nil"/>
              <w:right w:val="nil"/>
            </w:tcBorders>
          </w:tcPr>
          <w:p w14:paraId="7C2DB82B"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DJI</w:t>
            </w:r>
          </w:p>
        </w:tc>
        <w:tc>
          <w:tcPr>
            <w:tcW w:w="992" w:type="dxa"/>
            <w:tcBorders>
              <w:top w:val="nil"/>
              <w:left w:val="nil"/>
              <w:bottom w:val="nil"/>
              <w:right w:val="nil"/>
            </w:tcBorders>
            <w:noWrap/>
            <w:hideMark/>
          </w:tcPr>
          <w:p w14:paraId="00FF38BE"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2006</w:t>
            </w:r>
          </w:p>
        </w:tc>
        <w:tc>
          <w:tcPr>
            <w:tcW w:w="1276" w:type="dxa"/>
            <w:tcBorders>
              <w:top w:val="nil"/>
              <w:left w:val="nil"/>
              <w:bottom w:val="nil"/>
              <w:right w:val="nil"/>
            </w:tcBorders>
            <w:noWrap/>
            <w:hideMark/>
          </w:tcPr>
          <w:p w14:paraId="5A3092E2"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09B119B4" w14:textId="77777777" w:rsidTr="0024458F">
        <w:trPr>
          <w:trHeight w:val="340"/>
        </w:trPr>
        <w:tc>
          <w:tcPr>
            <w:tcW w:w="3256" w:type="dxa"/>
            <w:tcBorders>
              <w:top w:val="nil"/>
              <w:left w:val="nil"/>
              <w:bottom w:val="nil"/>
              <w:right w:val="nil"/>
            </w:tcBorders>
            <w:shd w:val="clear" w:color="auto" w:fill="DEEAF6" w:themeFill="accent1" w:themeFillTint="33"/>
            <w:noWrap/>
            <w:hideMark/>
          </w:tcPr>
          <w:p w14:paraId="080E8BD9"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shd w:val="clear" w:color="auto" w:fill="DEEAF6" w:themeFill="accent1" w:themeFillTint="33"/>
            <w:noWrap/>
            <w:hideMark/>
          </w:tcPr>
          <w:p w14:paraId="3117C53F"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Egypt</w:t>
            </w:r>
          </w:p>
        </w:tc>
        <w:tc>
          <w:tcPr>
            <w:tcW w:w="992" w:type="dxa"/>
            <w:tcBorders>
              <w:top w:val="nil"/>
              <w:left w:val="nil"/>
              <w:bottom w:val="nil"/>
              <w:right w:val="nil"/>
            </w:tcBorders>
            <w:shd w:val="clear" w:color="auto" w:fill="DEEAF6" w:themeFill="accent1" w:themeFillTint="33"/>
          </w:tcPr>
          <w:p w14:paraId="77F6CB50"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EGY</w:t>
            </w:r>
          </w:p>
        </w:tc>
        <w:tc>
          <w:tcPr>
            <w:tcW w:w="992" w:type="dxa"/>
            <w:tcBorders>
              <w:top w:val="nil"/>
              <w:left w:val="nil"/>
              <w:bottom w:val="nil"/>
              <w:right w:val="nil"/>
            </w:tcBorders>
            <w:shd w:val="clear" w:color="auto" w:fill="DEEAF6" w:themeFill="accent1" w:themeFillTint="33"/>
            <w:noWrap/>
            <w:hideMark/>
          </w:tcPr>
          <w:p w14:paraId="51E2BC90"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1276" w:type="dxa"/>
            <w:tcBorders>
              <w:top w:val="nil"/>
              <w:left w:val="nil"/>
              <w:bottom w:val="nil"/>
              <w:right w:val="nil"/>
            </w:tcBorders>
            <w:shd w:val="clear" w:color="auto" w:fill="DEEAF6" w:themeFill="accent1" w:themeFillTint="33"/>
            <w:noWrap/>
            <w:hideMark/>
          </w:tcPr>
          <w:p w14:paraId="0268CDF0"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DHS</w:t>
            </w:r>
          </w:p>
        </w:tc>
      </w:tr>
      <w:tr w:rsidR="00B1734F" w:rsidRPr="00B35061" w14:paraId="39755C97" w14:textId="77777777" w:rsidTr="0024458F">
        <w:trPr>
          <w:trHeight w:val="340"/>
        </w:trPr>
        <w:tc>
          <w:tcPr>
            <w:tcW w:w="3256" w:type="dxa"/>
            <w:tcBorders>
              <w:top w:val="nil"/>
              <w:left w:val="nil"/>
              <w:bottom w:val="nil"/>
              <w:right w:val="nil"/>
            </w:tcBorders>
            <w:noWrap/>
            <w:hideMark/>
          </w:tcPr>
          <w:p w14:paraId="6A33B3A1"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noWrap/>
            <w:hideMark/>
          </w:tcPr>
          <w:p w14:paraId="5C7F22E2"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Iraq</w:t>
            </w:r>
          </w:p>
        </w:tc>
        <w:tc>
          <w:tcPr>
            <w:tcW w:w="992" w:type="dxa"/>
            <w:tcBorders>
              <w:top w:val="nil"/>
              <w:left w:val="nil"/>
              <w:bottom w:val="nil"/>
              <w:right w:val="nil"/>
            </w:tcBorders>
          </w:tcPr>
          <w:p w14:paraId="146A2F3E"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IRQ</w:t>
            </w:r>
          </w:p>
        </w:tc>
        <w:tc>
          <w:tcPr>
            <w:tcW w:w="992" w:type="dxa"/>
            <w:tcBorders>
              <w:top w:val="nil"/>
              <w:left w:val="nil"/>
              <w:bottom w:val="nil"/>
              <w:right w:val="nil"/>
            </w:tcBorders>
            <w:noWrap/>
            <w:hideMark/>
          </w:tcPr>
          <w:p w14:paraId="48A309A8"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1276" w:type="dxa"/>
            <w:tcBorders>
              <w:top w:val="nil"/>
              <w:left w:val="nil"/>
              <w:bottom w:val="nil"/>
              <w:right w:val="nil"/>
            </w:tcBorders>
            <w:noWrap/>
            <w:hideMark/>
          </w:tcPr>
          <w:p w14:paraId="31B64B59"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48607D63" w14:textId="77777777" w:rsidTr="0024458F">
        <w:trPr>
          <w:trHeight w:val="340"/>
        </w:trPr>
        <w:tc>
          <w:tcPr>
            <w:tcW w:w="3256" w:type="dxa"/>
            <w:tcBorders>
              <w:top w:val="nil"/>
              <w:left w:val="nil"/>
              <w:bottom w:val="nil"/>
              <w:right w:val="nil"/>
            </w:tcBorders>
            <w:shd w:val="clear" w:color="auto" w:fill="DEEAF6" w:themeFill="accent1" w:themeFillTint="33"/>
            <w:noWrap/>
            <w:hideMark/>
          </w:tcPr>
          <w:p w14:paraId="666DDCBA"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shd w:val="clear" w:color="auto" w:fill="DEEAF6" w:themeFill="accent1" w:themeFillTint="33"/>
            <w:noWrap/>
            <w:hideMark/>
          </w:tcPr>
          <w:p w14:paraId="1FB9BD8A"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Jordan</w:t>
            </w:r>
          </w:p>
        </w:tc>
        <w:tc>
          <w:tcPr>
            <w:tcW w:w="992" w:type="dxa"/>
            <w:tcBorders>
              <w:top w:val="nil"/>
              <w:left w:val="nil"/>
              <w:bottom w:val="nil"/>
              <w:right w:val="nil"/>
            </w:tcBorders>
            <w:shd w:val="clear" w:color="auto" w:fill="DEEAF6" w:themeFill="accent1" w:themeFillTint="33"/>
          </w:tcPr>
          <w:p w14:paraId="33A9152D"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JOR</w:t>
            </w:r>
          </w:p>
        </w:tc>
        <w:tc>
          <w:tcPr>
            <w:tcW w:w="992" w:type="dxa"/>
            <w:tcBorders>
              <w:top w:val="nil"/>
              <w:left w:val="nil"/>
              <w:bottom w:val="nil"/>
              <w:right w:val="nil"/>
            </w:tcBorders>
            <w:shd w:val="clear" w:color="auto" w:fill="DEEAF6" w:themeFill="accent1" w:themeFillTint="33"/>
            <w:noWrap/>
            <w:hideMark/>
          </w:tcPr>
          <w:p w14:paraId="789E221B"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1276" w:type="dxa"/>
            <w:tcBorders>
              <w:top w:val="nil"/>
              <w:left w:val="nil"/>
              <w:bottom w:val="nil"/>
              <w:right w:val="nil"/>
            </w:tcBorders>
            <w:shd w:val="clear" w:color="auto" w:fill="DEEAF6" w:themeFill="accent1" w:themeFillTint="33"/>
            <w:noWrap/>
            <w:hideMark/>
          </w:tcPr>
          <w:p w14:paraId="658F5FF1"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DHS</w:t>
            </w:r>
          </w:p>
        </w:tc>
      </w:tr>
      <w:tr w:rsidR="00B1734F" w:rsidRPr="00B35061" w14:paraId="21E24257" w14:textId="77777777" w:rsidTr="0024458F">
        <w:trPr>
          <w:trHeight w:val="340"/>
        </w:trPr>
        <w:tc>
          <w:tcPr>
            <w:tcW w:w="3256" w:type="dxa"/>
            <w:tcBorders>
              <w:top w:val="nil"/>
              <w:left w:val="nil"/>
              <w:bottom w:val="nil"/>
              <w:right w:val="nil"/>
            </w:tcBorders>
            <w:noWrap/>
            <w:hideMark/>
          </w:tcPr>
          <w:p w14:paraId="38B71AD4"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noWrap/>
            <w:hideMark/>
          </w:tcPr>
          <w:p w14:paraId="638D0504"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State of Palestine</w:t>
            </w:r>
          </w:p>
        </w:tc>
        <w:tc>
          <w:tcPr>
            <w:tcW w:w="992" w:type="dxa"/>
            <w:tcBorders>
              <w:top w:val="nil"/>
              <w:left w:val="nil"/>
              <w:bottom w:val="nil"/>
              <w:right w:val="nil"/>
            </w:tcBorders>
          </w:tcPr>
          <w:p w14:paraId="340647AA"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PSE</w:t>
            </w:r>
          </w:p>
        </w:tc>
        <w:tc>
          <w:tcPr>
            <w:tcW w:w="992" w:type="dxa"/>
            <w:tcBorders>
              <w:top w:val="nil"/>
              <w:left w:val="nil"/>
              <w:bottom w:val="nil"/>
              <w:right w:val="nil"/>
            </w:tcBorders>
            <w:noWrap/>
            <w:hideMark/>
          </w:tcPr>
          <w:p w14:paraId="6FF81D18"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1276" w:type="dxa"/>
            <w:tcBorders>
              <w:top w:val="nil"/>
              <w:left w:val="nil"/>
              <w:bottom w:val="nil"/>
              <w:right w:val="nil"/>
            </w:tcBorders>
            <w:noWrap/>
            <w:hideMark/>
          </w:tcPr>
          <w:p w14:paraId="1C8127D8"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520EEF19" w14:textId="77777777" w:rsidTr="0024458F">
        <w:trPr>
          <w:trHeight w:val="340"/>
        </w:trPr>
        <w:tc>
          <w:tcPr>
            <w:tcW w:w="3256" w:type="dxa"/>
            <w:tcBorders>
              <w:top w:val="nil"/>
              <w:left w:val="nil"/>
              <w:bottom w:val="nil"/>
              <w:right w:val="nil"/>
            </w:tcBorders>
            <w:shd w:val="clear" w:color="auto" w:fill="DEEAF6" w:themeFill="accent1" w:themeFillTint="33"/>
            <w:noWrap/>
            <w:hideMark/>
          </w:tcPr>
          <w:p w14:paraId="0017D847"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shd w:val="clear" w:color="auto" w:fill="DEEAF6" w:themeFill="accent1" w:themeFillTint="33"/>
            <w:noWrap/>
            <w:hideMark/>
          </w:tcPr>
          <w:p w14:paraId="2DD0D903"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Sudan</w:t>
            </w:r>
          </w:p>
        </w:tc>
        <w:tc>
          <w:tcPr>
            <w:tcW w:w="992" w:type="dxa"/>
            <w:tcBorders>
              <w:top w:val="nil"/>
              <w:left w:val="nil"/>
              <w:bottom w:val="nil"/>
              <w:right w:val="nil"/>
            </w:tcBorders>
            <w:shd w:val="clear" w:color="auto" w:fill="DEEAF6" w:themeFill="accent1" w:themeFillTint="33"/>
          </w:tcPr>
          <w:p w14:paraId="40220AED"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SDN</w:t>
            </w:r>
          </w:p>
        </w:tc>
        <w:tc>
          <w:tcPr>
            <w:tcW w:w="992" w:type="dxa"/>
            <w:tcBorders>
              <w:top w:val="nil"/>
              <w:left w:val="nil"/>
              <w:bottom w:val="nil"/>
              <w:right w:val="nil"/>
            </w:tcBorders>
            <w:shd w:val="clear" w:color="auto" w:fill="DEEAF6" w:themeFill="accent1" w:themeFillTint="33"/>
            <w:noWrap/>
            <w:hideMark/>
          </w:tcPr>
          <w:p w14:paraId="750A0E78"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1276" w:type="dxa"/>
            <w:tcBorders>
              <w:top w:val="nil"/>
              <w:left w:val="nil"/>
              <w:bottom w:val="nil"/>
              <w:right w:val="nil"/>
            </w:tcBorders>
            <w:shd w:val="clear" w:color="auto" w:fill="DEEAF6" w:themeFill="accent1" w:themeFillTint="33"/>
            <w:noWrap/>
            <w:hideMark/>
          </w:tcPr>
          <w:p w14:paraId="1DDA12C6"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7A1D5F23" w14:textId="77777777" w:rsidTr="0024458F">
        <w:trPr>
          <w:trHeight w:val="340"/>
        </w:trPr>
        <w:tc>
          <w:tcPr>
            <w:tcW w:w="3256" w:type="dxa"/>
            <w:tcBorders>
              <w:top w:val="nil"/>
              <w:left w:val="nil"/>
              <w:bottom w:val="nil"/>
              <w:right w:val="nil"/>
            </w:tcBorders>
            <w:noWrap/>
            <w:hideMark/>
          </w:tcPr>
          <w:p w14:paraId="21F782A0"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noWrap/>
            <w:hideMark/>
          </w:tcPr>
          <w:p w14:paraId="2F5B0739"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Syrian Arab Republic</w:t>
            </w:r>
          </w:p>
        </w:tc>
        <w:tc>
          <w:tcPr>
            <w:tcW w:w="992" w:type="dxa"/>
            <w:tcBorders>
              <w:top w:val="nil"/>
              <w:left w:val="nil"/>
              <w:bottom w:val="nil"/>
              <w:right w:val="nil"/>
            </w:tcBorders>
          </w:tcPr>
          <w:p w14:paraId="5230DA0A"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SYR</w:t>
            </w:r>
          </w:p>
        </w:tc>
        <w:tc>
          <w:tcPr>
            <w:tcW w:w="992" w:type="dxa"/>
            <w:tcBorders>
              <w:top w:val="nil"/>
              <w:left w:val="nil"/>
              <w:bottom w:val="nil"/>
              <w:right w:val="nil"/>
            </w:tcBorders>
            <w:noWrap/>
            <w:hideMark/>
          </w:tcPr>
          <w:p w14:paraId="3729A4A6"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2006</w:t>
            </w:r>
          </w:p>
        </w:tc>
        <w:tc>
          <w:tcPr>
            <w:tcW w:w="1276" w:type="dxa"/>
            <w:tcBorders>
              <w:top w:val="nil"/>
              <w:left w:val="nil"/>
              <w:bottom w:val="nil"/>
              <w:right w:val="nil"/>
            </w:tcBorders>
            <w:noWrap/>
            <w:hideMark/>
          </w:tcPr>
          <w:p w14:paraId="539E472D"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4ADB0F76" w14:textId="77777777" w:rsidTr="0024458F">
        <w:trPr>
          <w:trHeight w:val="340"/>
        </w:trPr>
        <w:tc>
          <w:tcPr>
            <w:tcW w:w="3256" w:type="dxa"/>
            <w:tcBorders>
              <w:top w:val="nil"/>
              <w:left w:val="nil"/>
              <w:bottom w:val="nil"/>
              <w:right w:val="nil"/>
            </w:tcBorders>
            <w:shd w:val="clear" w:color="auto" w:fill="DEEAF6" w:themeFill="accent1" w:themeFillTint="33"/>
            <w:noWrap/>
            <w:hideMark/>
          </w:tcPr>
          <w:p w14:paraId="53D7C118"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shd w:val="clear" w:color="auto" w:fill="DEEAF6" w:themeFill="accent1" w:themeFillTint="33"/>
            <w:noWrap/>
            <w:hideMark/>
          </w:tcPr>
          <w:p w14:paraId="17178778"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Tunisia</w:t>
            </w:r>
          </w:p>
        </w:tc>
        <w:tc>
          <w:tcPr>
            <w:tcW w:w="992" w:type="dxa"/>
            <w:tcBorders>
              <w:top w:val="nil"/>
              <w:left w:val="nil"/>
              <w:bottom w:val="nil"/>
              <w:right w:val="nil"/>
            </w:tcBorders>
            <w:shd w:val="clear" w:color="auto" w:fill="DEEAF6" w:themeFill="accent1" w:themeFillTint="33"/>
          </w:tcPr>
          <w:p w14:paraId="7CB4C096"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TUN</w:t>
            </w:r>
          </w:p>
        </w:tc>
        <w:tc>
          <w:tcPr>
            <w:tcW w:w="992" w:type="dxa"/>
            <w:tcBorders>
              <w:top w:val="nil"/>
              <w:left w:val="nil"/>
              <w:bottom w:val="nil"/>
              <w:right w:val="nil"/>
            </w:tcBorders>
            <w:shd w:val="clear" w:color="auto" w:fill="DEEAF6" w:themeFill="accent1" w:themeFillTint="33"/>
            <w:noWrap/>
            <w:hideMark/>
          </w:tcPr>
          <w:p w14:paraId="3D4D2AF6"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1276" w:type="dxa"/>
            <w:tcBorders>
              <w:top w:val="nil"/>
              <w:left w:val="nil"/>
              <w:bottom w:val="nil"/>
              <w:right w:val="nil"/>
            </w:tcBorders>
            <w:shd w:val="clear" w:color="auto" w:fill="DEEAF6" w:themeFill="accent1" w:themeFillTint="33"/>
            <w:noWrap/>
            <w:hideMark/>
          </w:tcPr>
          <w:p w14:paraId="5475EB91"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r w:rsidR="00B1734F" w:rsidRPr="00B35061" w14:paraId="69E009BF" w14:textId="77777777" w:rsidTr="0024458F">
        <w:trPr>
          <w:trHeight w:val="340"/>
        </w:trPr>
        <w:tc>
          <w:tcPr>
            <w:tcW w:w="3256" w:type="dxa"/>
            <w:tcBorders>
              <w:top w:val="nil"/>
              <w:left w:val="nil"/>
              <w:bottom w:val="nil"/>
              <w:right w:val="nil"/>
            </w:tcBorders>
            <w:noWrap/>
            <w:hideMark/>
          </w:tcPr>
          <w:p w14:paraId="50ED1063"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Middle East &amp; North Africa</w:t>
            </w:r>
          </w:p>
        </w:tc>
        <w:tc>
          <w:tcPr>
            <w:tcW w:w="2551" w:type="dxa"/>
            <w:tcBorders>
              <w:top w:val="nil"/>
              <w:left w:val="nil"/>
              <w:bottom w:val="nil"/>
              <w:right w:val="nil"/>
            </w:tcBorders>
            <w:noWrap/>
            <w:hideMark/>
          </w:tcPr>
          <w:p w14:paraId="319A7CBC"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Yemen</w:t>
            </w:r>
          </w:p>
        </w:tc>
        <w:tc>
          <w:tcPr>
            <w:tcW w:w="992" w:type="dxa"/>
            <w:tcBorders>
              <w:top w:val="nil"/>
              <w:left w:val="nil"/>
              <w:bottom w:val="nil"/>
              <w:right w:val="nil"/>
            </w:tcBorders>
          </w:tcPr>
          <w:p w14:paraId="0EAFF8D0"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YEM</w:t>
            </w:r>
          </w:p>
        </w:tc>
        <w:tc>
          <w:tcPr>
            <w:tcW w:w="992" w:type="dxa"/>
            <w:tcBorders>
              <w:top w:val="nil"/>
              <w:left w:val="nil"/>
              <w:bottom w:val="nil"/>
              <w:right w:val="nil"/>
            </w:tcBorders>
            <w:noWrap/>
            <w:hideMark/>
          </w:tcPr>
          <w:p w14:paraId="0FE9061A"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1276" w:type="dxa"/>
            <w:tcBorders>
              <w:top w:val="nil"/>
              <w:left w:val="nil"/>
              <w:bottom w:val="nil"/>
              <w:right w:val="nil"/>
            </w:tcBorders>
            <w:noWrap/>
            <w:hideMark/>
          </w:tcPr>
          <w:p w14:paraId="799BD24F"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DHS</w:t>
            </w:r>
          </w:p>
        </w:tc>
      </w:tr>
      <w:tr w:rsidR="00B1734F" w:rsidRPr="00B35061" w14:paraId="4A3584F7" w14:textId="77777777" w:rsidTr="0024458F">
        <w:trPr>
          <w:trHeight w:val="340"/>
        </w:trPr>
        <w:tc>
          <w:tcPr>
            <w:tcW w:w="3256" w:type="dxa"/>
            <w:tcBorders>
              <w:top w:val="nil"/>
              <w:left w:val="nil"/>
              <w:bottom w:val="nil"/>
              <w:right w:val="nil"/>
            </w:tcBorders>
            <w:shd w:val="clear" w:color="auto" w:fill="DEEAF6" w:themeFill="accent1" w:themeFillTint="33"/>
            <w:noWrap/>
            <w:hideMark/>
          </w:tcPr>
          <w:p w14:paraId="52E2D7B3"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South Asia</w:t>
            </w:r>
          </w:p>
        </w:tc>
        <w:tc>
          <w:tcPr>
            <w:tcW w:w="2551" w:type="dxa"/>
            <w:tcBorders>
              <w:top w:val="nil"/>
              <w:left w:val="nil"/>
              <w:bottom w:val="nil"/>
              <w:right w:val="nil"/>
            </w:tcBorders>
            <w:shd w:val="clear" w:color="auto" w:fill="DEEAF6" w:themeFill="accent1" w:themeFillTint="33"/>
            <w:noWrap/>
            <w:hideMark/>
          </w:tcPr>
          <w:p w14:paraId="6379DCC5"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Bangladesh</w:t>
            </w:r>
          </w:p>
        </w:tc>
        <w:tc>
          <w:tcPr>
            <w:tcW w:w="992" w:type="dxa"/>
            <w:tcBorders>
              <w:top w:val="nil"/>
              <w:left w:val="nil"/>
              <w:bottom w:val="nil"/>
              <w:right w:val="nil"/>
            </w:tcBorders>
            <w:shd w:val="clear" w:color="auto" w:fill="DEEAF6" w:themeFill="accent1" w:themeFillTint="33"/>
          </w:tcPr>
          <w:p w14:paraId="55175D3D"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BGD</w:t>
            </w:r>
          </w:p>
        </w:tc>
        <w:tc>
          <w:tcPr>
            <w:tcW w:w="992" w:type="dxa"/>
            <w:tcBorders>
              <w:top w:val="nil"/>
              <w:left w:val="nil"/>
              <w:bottom w:val="nil"/>
              <w:right w:val="nil"/>
            </w:tcBorders>
            <w:shd w:val="clear" w:color="auto" w:fill="DEEAF6" w:themeFill="accent1" w:themeFillTint="33"/>
            <w:noWrap/>
            <w:hideMark/>
          </w:tcPr>
          <w:p w14:paraId="7C60C7AC"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1276" w:type="dxa"/>
            <w:tcBorders>
              <w:top w:val="nil"/>
              <w:left w:val="nil"/>
              <w:bottom w:val="nil"/>
              <w:right w:val="nil"/>
            </w:tcBorders>
            <w:shd w:val="clear" w:color="auto" w:fill="DEEAF6" w:themeFill="accent1" w:themeFillTint="33"/>
            <w:noWrap/>
            <w:hideMark/>
          </w:tcPr>
          <w:p w14:paraId="27D8FB82"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DHS</w:t>
            </w:r>
          </w:p>
        </w:tc>
      </w:tr>
      <w:tr w:rsidR="00B1734F" w:rsidRPr="00B35061" w14:paraId="1299BC32" w14:textId="77777777" w:rsidTr="0024458F">
        <w:trPr>
          <w:trHeight w:val="340"/>
        </w:trPr>
        <w:tc>
          <w:tcPr>
            <w:tcW w:w="3256" w:type="dxa"/>
            <w:tcBorders>
              <w:top w:val="nil"/>
              <w:left w:val="nil"/>
              <w:bottom w:val="nil"/>
              <w:right w:val="nil"/>
            </w:tcBorders>
            <w:noWrap/>
            <w:hideMark/>
          </w:tcPr>
          <w:p w14:paraId="023AD04D"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South Asia</w:t>
            </w:r>
          </w:p>
        </w:tc>
        <w:tc>
          <w:tcPr>
            <w:tcW w:w="2551" w:type="dxa"/>
            <w:tcBorders>
              <w:top w:val="nil"/>
              <w:left w:val="nil"/>
              <w:bottom w:val="nil"/>
              <w:right w:val="nil"/>
            </w:tcBorders>
            <w:noWrap/>
            <w:hideMark/>
          </w:tcPr>
          <w:p w14:paraId="2555C1E9"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Maldives</w:t>
            </w:r>
          </w:p>
        </w:tc>
        <w:tc>
          <w:tcPr>
            <w:tcW w:w="992" w:type="dxa"/>
            <w:tcBorders>
              <w:top w:val="nil"/>
              <w:left w:val="nil"/>
              <w:bottom w:val="nil"/>
              <w:right w:val="nil"/>
            </w:tcBorders>
          </w:tcPr>
          <w:p w14:paraId="65FCDA5E"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MDV</w:t>
            </w:r>
          </w:p>
        </w:tc>
        <w:tc>
          <w:tcPr>
            <w:tcW w:w="992" w:type="dxa"/>
            <w:tcBorders>
              <w:top w:val="nil"/>
              <w:left w:val="nil"/>
              <w:bottom w:val="nil"/>
              <w:right w:val="nil"/>
            </w:tcBorders>
            <w:noWrap/>
            <w:hideMark/>
          </w:tcPr>
          <w:p w14:paraId="30522702"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2009</w:t>
            </w:r>
          </w:p>
        </w:tc>
        <w:tc>
          <w:tcPr>
            <w:tcW w:w="1276" w:type="dxa"/>
            <w:tcBorders>
              <w:top w:val="nil"/>
              <w:left w:val="nil"/>
              <w:bottom w:val="nil"/>
              <w:right w:val="nil"/>
            </w:tcBorders>
            <w:noWrap/>
            <w:hideMark/>
          </w:tcPr>
          <w:p w14:paraId="5AAF4FEA"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DHS</w:t>
            </w:r>
          </w:p>
        </w:tc>
      </w:tr>
      <w:tr w:rsidR="00B1734F" w:rsidRPr="00B35061" w14:paraId="72A4C0FD" w14:textId="77777777" w:rsidTr="0024458F">
        <w:trPr>
          <w:trHeight w:val="340"/>
        </w:trPr>
        <w:tc>
          <w:tcPr>
            <w:tcW w:w="3256" w:type="dxa"/>
            <w:tcBorders>
              <w:top w:val="nil"/>
              <w:left w:val="nil"/>
              <w:bottom w:val="nil"/>
              <w:right w:val="nil"/>
            </w:tcBorders>
            <w:shd w:val="clear" w:color="auto" w:fill="DEEAF6" w:themeFill="accent1" w:themeFillTint="33"/>
            <w:noWrap/>
            <w:hideMark/>
          </w:tcPr>
          <w:p w14:paraId="2ED58B21"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South Asia</w:t>
            </w:r>
          </w:p>
        </w:tc>
        <w:tc>
          <w:tcPr>
            <w:tcW w:w="2551" w:type="dxa"/>
            <w:tcBorders>
              <w:top w:val="nil"/>
              <w:left w:val="nil"/>
              <w:bottom w:val="nil"/>
              <w:right w:val="nil"/>
            </w:tcBorders>
            <w:shd w:val="clear" w:color="auto" w:fill="DEEAF6" w:themeFill="accent1" w:themeFillTint="33"/>
            <w:noWrap/>
            <w:hideMark/>
          </w:tcPr>
          <w:p w14:paraId="514736F8"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Pakistan</w:t>
            </w:r>
          </w:p>
        </w:tc>
        <w:tc>
          <w:tcPr>
            <w:tcW w:w="992" w:type="dxa"/>
            <w:tcBorders>
              <w:top w:val="nil"/>
              <w:left w:val="nil"/>
              <w:bottom w:val="nil"/>
              <w:right w:val="nil"/>
            </w:tcBorders>
            <w:shd w:val="clear" w:color="auto" w:fill="DEEAF6" w:themeFill="accent1" w:themeFillTint="33"/>
          </w:tcPr>
          <w:p w14:paraId="3414BAF6"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PAK</w:t>
            </w:r>
          </w:p>
        </w:tc>
        <w:tc>
          <w:tcPr>
            <w:tcW w:w="992" w:type="dxa"/>
            <w:tcBorders>
              <w:top w:val="nil"/>
              <w:left w:val="nil"/>
              <w:bottom w:val="nil"/>
              <w:right w:val="nil"/>
            </w:tcBorders>
            <w:shd w:val="clear" w:color="auto" w:fill="DEEAF6" w:themeFill="accent1" w:themeFillTint="33"/>
            <w:noWrap/>
            <w:hideMark/>
          </w:tcPr>
          <w:p w14:paraId="1A55344E"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1276" w:type="dxa"/>
            <w:tcBorders>
              <w:top w:val="nil"/>
              <w:left w:val="nil"/>
              <w:bottom w:val="nil"/>
              <w:right w:val="nil"/>
            </w:tcBorders>
            <w:shd w:val="clear" w:color="auto" w:fill="DEEAF6" w:themeFill="accent1" w:themeFillTint="33"/>
            <w:noWrap/>
            <w:hideMark/>
          </w:tcPr>
          <w:p w14:paraId="51C44C02"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DHS</w:t>
            </w:r>
          </w:p>
        </w:tc>
      </w:tr>
      <w:tr w:rsidR="00B1734F" w:rsidRPr="00B35061" w14:paraId="4B41EC88" w14:textId="77777777" w:rsidTr="0024458F">
        <w:trPr>
          <w:trHeight w:val="340"/>
        </w:trPr>
        <w:tc>
          <w:tcPr>
            <w:tcW w:w="3256" w:type="dxa"/>
            <w:tcBorders>
              <w:top w:val="nil"/>
              <w:left w:val="nil"/>
              <w:bottom w:val="single" w:sz="4" w:space="0" w:color="auto"/>
              <w:right w:val="nil"/>
            </w:tcBorders>
            <w:noWrap/>
            <w:hideMark/>
          </w:tcPr>
          <w:p w14:paraId="358CA910"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West &amp; Central Africa</w:t>
            </w:r>
          </w:p>
        </w:tc>
        <w:tc>
          <w:tcPr>
            <w:tcW w:w="2551" w:type="dxa"/>
            <w:tcBorders>
              <w:top w:val="nil"/>
              <w:left w:val="nil"/>
              <w:bottom w:val="single" w:sz="4" w:space="0" w:color="auto"/>
              <w:right w:val="nil"/>
            </w:tcBorders>
            <w:noWrap/>
            <w:hideMark/>
          </w:tcPr>
          <w:p w14:paraId="703EAE17" w14:textId="77777777" w:rsidR="00B1734F" w:rsidRPr="00B35061" w:rsidRDefault="00B1734F" w:rsidP="00274F45">
            <w:pPr>
              <w:rPr>
                <w:rFonts w:eastAsia="Times New Roman" w:cs="Times New Roman"/>
                <w:color w:val="000000"/>
                <w:lang w:val="en-US" w:eastAsia="en-AU"/>
              </w:rPr>
            </w:pPr>
            <w:r w:rsidRPr="00B35061">
              <w:rPr>
                <w:rFonts w:eastAsia="Times New Roman" w:cs="Times New Roman"/>
                <w:color w:val="000000"/>
                <w:lang w:val="en-US" w:eastAsia="en-AU"/>
              </w:rPr>
              <w:t>Mauritania</w:t>
            </w:r>
          </w:p>
        </w:tc>
        <w:tc>
          <w:tcPr>
            <w:tcW w:w="992" w:type="dxa"/>
            <w:tcBorders>
              <w:top w:val="nil"/>
              <w:left w:val="nil"/>
              <w:bottom w:val="single" w:sz="4" w:space="0" w:color="auto"/>
              <w:right w:val="nil"/>
            </w:tcBorders>
          </w:tcPr>
          <w:p w14:paraId="2FA99C0C"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MRT</w:t>
            </w:r>
          </w:p>
        </w:tc>
        <w:tc>
          <w:tcPr>
            <w:tcW w:w="992" w:type="dxa"/>
            <w:tcBorders>
              <w:top w:val="nil"/>
              <w:left w:val="nil"/>
              <w:bottom w:val="single" w:sz="4" w:space="0" w:color="auto"/>
              <w:right w:val="nil"/>
            </w:tcBorders>
            <w:noWrap/>
            <w:hideMark/>
          </w:tcPr>
          <w:p w14:paraId="18D43D39"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1276" w:type="dxa"/>
            <w:tcBorders>
              <w:top w:val="nil"/>
              <w:left w:val="nil"/>
              <w:bottom w:val="single" w:sz="4" w:space="0" w:color="auto"/>
              <w:right w:val="nil"/>
            </w:tcBorders>
            <w:noWrap/>
            <w:hideMark/>
          </w:tcPr>
          <w:p w14:paraId="213D646A" w14:textId="77777777" w:rsidR="00B1734F" w:rsidRPr="00B35061" w:rsidRDefault="00B1734F" w:rsidP="00274F45">
            <w:pPr>
              <w:jc w:val="center"/>
              <w:rPr>
                <w:rFonts w:eastAsia="Times New Roman" w:cs="Times New Roman"/>
                <w:color w:val="000000"/>
                <w:lang w:val="en-US" w:eastAsia="en-AU"/>
              </w:rPr>
            </w:pPr>
            <w:r w:rsidRPr="00B35061">
              <w:rPr>
                <w:rFonts w:eastAsia="Times New Roman" w:cs="Times New Roman"/>
                <w:color w:val="000000"/>
                <w:lang w:val="en-US" w:eastAsia="en-AU"/>
              </w:rPr>
              <w:t>MICS</w:t>
            </w:r>
          </w:p>
        </w:tc>
      </w:tr>
    </w:tbl>
    <w:p w14:paraId="3B1BF5D2" w14:textId="77777777" w:rsidR="00B1734F" w:rsidRPr="00B35061" w:rsidRDefault="00B1734F" w:rsidP="00274F45">
      <w:pPr>
        <w:spacing w:after="0" w:line="240" w:lineRule="auto"/>
        <w:jc w:val="both"/>
        <w:rPr>
          <w:lang w:val="en-US"/>
        </w:rPr>
      </w:pPr>
    </w:p>
    <w:p w14:paraId="3AB26004" w14:textId="77777777" w:rsidR="00B1734F" w:rsidRPr="00B35061" w:rsidRDefault="00B1734F" w:rsidP="00274F45">
      <w:pPr>
        <w:spacing w:after="0" w:line="240" w:lineRule="auto"/>
        <w:rPr>
          <w:lang w:val="en-US"/>
        </w:rPr>
      </w:pPr>
      <w:r w:rsidRPr="00B35061">
        <w:rPr>
          <w:lang w:val="en-US"/>
        </w:rPr>
        <w:br w:type="page"/>
      </w:r>
    </w:p>
    <w:p w14:paraId="681A546A" w14:textId="77777777" w:rsidR="00B1734F" w:rsidRPr="00B35061" w:rsidRDefault="00B1734F" w:rsidP="00274F45">
      <w:pPr>
        <w:spacing w:after="0" w:line="240" w:lineRule="auto"/>
        <w:rPr>
          <w:lang w:val="en-US"/>
        </w:rPr>
      </w:pPr>
      <w:r w:rsidRPr="00B35061">
        <w:rPr>
          <w:lang w:val="en-US"/>
        </w:rPr>
        <w:lastRenderedPageBreak/>
        <w:t xml:space="preserve">Table </w:t>
      </w:r>
      <w:r w:rsidR="00927B23" w:rsidRPr="00B35061">
        <w:rPr>
          <w:lang w:val="en-US"/>
        </w:rPr>
        <w:fldChar w:fldCharType="begin"/>
      </w:r>
      <w:r w:rsidR="00927B23" w:rsidRPr="00B35061">
        <w:rPr>
          <w:lang w:val="en-US"/>
        </w:rPr>
        <w:instrText xml:space="preserve"> SEQ Table \* ARABIC </w:instrText>
      </w:r>
      <w:r w:rsidR="00927B23" w:rsidRPr="00B35061">
        <w:rPr>
          <w:lang w:val="en-US"/>
        </w:rPr>
        <w:fldChar w:fldCharType="separate"/>
      </w:r>
      <w:r w:rsidRPr="00B35061">
        <w:rPr>
          <w:noProof/>
          <w:lang w:val="en-US"/>
        </w:rPr>
        <w:t>2</w:t>
      </w:r>
      <w:r w:rsidR="00927B23" w:rsidRPr="00B35061">
        <w:rPr>
          <w:noProof/>
          <w:lang w:val="en-US"/>
        </w:rPr>
        <w:fldChar w:fldCharType="end"/>
      </w:r>
      <w:r w:rsidRPr="00B35061">
        <w:rPr>
          <w:lang w:val="en-US"/>
        </w:rPr>
        <w:t>. List of surveys included in the analysis, with their year, source of information and demand for family planning satisfied with any contraceptive method (DFPS), DFPS with modern contraceptive methods</w:t>
      </w:r>
      <w:r w:rsidRPr="00B35061">
        <w:rPr>
          <w:i/>
          <w:lang w:val="en-US"/>
        </w:rPr>
        <w:t xml:space="preserve"> </w:t>
      </w:r>
      <w:r w:rsidRPr="00B35061">
        <w:rPr>
          <w:lang w:val="en-US"/>
        </w:rPr>
        <w:t>(mDFPS) by type of contraceptive method used and the share of DFPS with modern contraceptive methods (% modern).</w:t>
      </w:r>
    </w:p>
    <w:tbl>
      <w:tblPr>
        <w:tblW w:w="9695" w:type="dxa"/>
        <w:tblInd w:w="-142" w:type="dxa"/>
        <w:tblLook w:val="04A0" w:firstRow="1" w:lastRow="0" w:firstColumn="1" w:lastColumn="0" w:noHBand="0" w:noVBand="1"/>
      </w:tblPr>
      <w:tblGrid>
        <w:gridCol w:w="846"/>
        <w:gridCol w:w="2189"/>
        <w:gridCol w:w="663"/>
        <w:gridCol w:w="796"/>
        <w:gridCol w:w="952"/>
        <w:gridCol w:w="1006"/>
        <w:gridCol w:w="929"/>
        <w:gridCol w:w="1304"/>
        <w:gridCol w:w="1270"/>
      </w:tblGrid>
      <w:tr w:rsidR="00B1734F" w:rsidRPr="00B35061" w14:paraId="1464E5A3" w14:textId="77777777" w:rsidTr="00251456">
        <w:trPr>
          <w:trHeight w:val="114"/>
        </w:trPr>
        <w:tc>
          <w:tcPr>
            <w:tcW w:w="789" w:type="dxa"/>
            <w:tcBorders>
              <w:top w:val="nil"/>
              <w:left w:val="nil"/>
              <w:bottom w:val="nil"/>
              <w:right w:val="nil"/>
            </w:tcBorders>
            <w:shd w:val="clear" w:color="auto" w:fill="002060"/>
            <w:hideMark/>
          </w:tcPr>
          <w:p w14:paraId="552553FA"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 </w:t>
            </w:r>
          </w:p>
        </w:tc>
        <w:tc>
          <w:tcPr>
            <w:tcW w:w="2189" w:type="dxa"/>
            <w:tcBorders>
              <w:top w:val="nil"/>
              <w:left w:val="nil"/>
              <w:bottom w:val="nil"/>
              <w:right w:val="nil"/>
            </w:tcBorders>
            <w:shd w:val="clear" w:color="auto" w:fill="002060"/>
            <w:hideMark/>
          </w:tcPr>
          <w:p w14:paraId="14138620"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 </w:t>
            </w:r>
          </w:p>
        </w:tc>
        <w:tc>
          <w:tcPr>
            <w:tcW w:w="622" w:type="dxa"/>
            <w:tcBorders>
              <w:top w:val="nil"/>
              <w:left w:val="nil"/>
              <w:bottom w:val="nil"/>
              <w:right w:val="nil"/>
            </w:tcBorders>
            <w:shd w:val="clear" w:color="auto" w:fill="002060"/>
            <w:hideMark/>
          </w:tcPr>
          <w:p w14:paraId="4C0D271B"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 </w:t>
            </w:r>
          </w:p>
        </w:tc>
        <w:tc>
          <w:tcPr>
            <w:tcW w:w="796" w:type="dxa"/>
            <w:tcBorders>
              <w:top w:val="nil"/>
              <w:left w:val="nil"/>
              <w:bottom w:val="nil"/>
              <w:right w:val="nil"/>
            </w:tcBorders>
            <w:shd w:val="clear" w:color="auto" w:fill="002060"/>
            <w:hideMark/>
          </w:tcPr>
          <w:p w14:paraId="2FA21A77"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 </w:t>
            </w:r>
          </w:p>
        </w:tc>
        <w:tc>
          <w:tcPr>
            <w:tcW w:w="887" w:type="dxa"/>
            <w:tcBorders>
              <w:top w:val="nil"/>
              <w:left w:val="nil"/>
              <w:bottom w:val="nil"/>
              <w:right w:val="nil"/>
            </w:tcBorders>
            <w:shd w:val="clear" w:color="auto" w:fill="002060"/>
            <w:hideMark/>
          </w:tcPr>
          <w:p w14:paraId="78DE1108"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 </w:t>
            </w:r>
          </w:p>
        </w:tc>
        <w:tc>
          <w:tcPr>
            <w:tcW w:w="3142" w:type="dxa"/>
            <w:gridSpan w:val="3"/>
            <w:tcBorders>
              <w:top w:val="nil"/>
              <w:left w:val="nil"/>
              <w:bottom w:val="single" w:sz="4" w:space="0" w:color="FFFFFF"/>
              <w:right w:val="nil"/>
            </w:tcBorders>
            <w:shd w:val="clear" w:color="auto" w:fill="002060"/>
            <w:hideMark/>
          </w:tcPr>
          <w:p w14:paraId="7A405CE2"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Modern method</w:t>
            </w:r>
          </w:p>
        </w:tc>
        <w:tc>
          <w:tcPr>
            <w:tcW w:w="1270" w:type="dxa"/>
            <w:tcBorders>
              <w:top w:val="nil"/>
              <w:left w:val="nil"/>
              <w:bottom w:val="nil"/>
              <w:right w:val="nil"/>
            </w:tcBorders>
            <w:shd w:val="clear" w:color="auto" w:fill="002060"/>
            <w:hideMark/>
          </w:tcPr>
          <w:p w14:paraId="12384968"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 </w:t>
            </w:r>
          </w:p>
        </w:tc>
      </w:tr>
      <w:tr w:rsidR="00B1734F" w:rsidRPr="00B35061" w14:paraId="151CDF26" w14:textId="77777777" w:rsidTr="00251456">
        <w:trPr>
          <w:trHeight w:val="420"/>
        </w:trPr>
        <w:tc>
          <w:tcPr>
            <w:tcW w:w="789" w:type="dxa"/>
            <w:tcBorders>
              <w:top w:val="nil"/>
              <w:left w:val="nil"/>
              <w:bottom w:val="nil"/>
              <w:right w:val="nil"/>
            </w:tcBorders>
            <w:shd w:val="clear" w:color="auto" w:fill="002060"/>
            <w:hideMark/>
          </w:tcPr>
          <w:p w14:paraId="7DCA634C"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Region</w:t>
            </w:r>
          </w:p>
        </w:tc>
        <w:tc>
          <w:tcPr>
            <w:tcW w:w="2189" w:type="dxa"/>
            <w:tcBorders>
              <w:top w:val="nil"/>
              <w:left w:val="nil"/>
              <w:bottom w:val="nil"/>
              <w:right w:val="nil"/>
            </w:tcBorders>
            <w:shd w:val="clear" w:color="auto" w:fill="002060"/>
            <w:hideMark/>
          </w:tcPr>
          <w:p w14:paraId="58504694" w14:textId="77777777" w:rsidR="00B1734F" w:rsidRPr="00B35061" w:rsidRDefault="00B1734F" w:rsidP="00274F45">
            <w:pPr>
              <w:spacing w:after="0" w:line="240" w:lineRule="auto"/>
              <w:rPr>
                <w:rFonts w:eastAsia="Times New Roman" w:cs="Times New Roman"/>
                <w:b/>
                <w:bCs/>
                <w:color w:val="FFFFFF"/>
                <w:lang w:val="en-US" w:eastAsia="en-AU"/>
              </w:rPr>
            </w:pPr>
            <w:r w:rsidRPr="00B35061">
              <w:rPr>
                <w:rFonts w:eastAsia="Times New Roman" w:cs="Times New Roman"/>
                <w:b/>
                <w:bCs/>
                <w:color w:val="FFFFFF"/>
                <w:lang w:val="en-US" w:eastAsia="en-AU"/>
              </w:rPr>
              <w:t>Country</w:t>
            </w:r>
          </w:p>
        </w:tc>
        <w:tc>
          <w:tcPr>
            <w:tcW w:w="622" w:type="dxa"/>
            <w:tcBorders>
              <w:top w:val="nil"/>
              <w:left w:val="nil"/>
              <w:bottom w:val="nil"/>
              <w:right w:val="nil"/>
            </w:tcBorders>
            <w:shd w:val="clear" w:color="auto" w:fill="002060"/>
            <w:hideMark/>
          </w:tcPr>
          <w:p w14:paraId="1AB0923B"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Year</w:t>
            </w:r>
          </w:p>
        </w:tc>
        <w:tc>
          <w:tcPr>
            <w:tcW w:w="796" w:type="dxa"/>
            <w:tcBorders>
              <w:top w:val="nil"/>
              <w:left w:val="nil"/>
              <w:bottom w:val="nil"/>
              <w:right w:val="nil"/>
            </w:tcBorders>
            <w:shd w:val="clear" w:color="auto" w:fill="002060"/>
            <w:hideMark/>
          </w:tcPr>
          <w:p w14:paraId="02E69B95"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Total DFPS</w:t>
            </w:r>
          </w:p>
        </w:tc>
        <w:tc>
          <w:tcPr>
            <w:tcW w:w="887" w:type="dxa"/>
            <w:tcBorders>
              <w:top w:val="nil"/>
              <w:left w:val="nil"/>
              <w:bottom w:val="nil"/>
              <w:right w:val="nil"/>
            </w:tcBorders>
            <w:shd w:val="clear" w:color="auto" w:fill="002060"/>
            <w:hideMark/>
          </w:tcPr>
          <w:p w14:paraId="63EB54CE"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Modern DFPS</w:t>
            </w:r>
          </w:p>
        </w:tc>
        <w:tc>
          <w:tcPr>
            <w:tcW w:w="1006" w:type="dxa"/>
            <w:tcBorders>
              <w:top w:val="nil"/>
              <w:left w:val="nil"/>
              <w:bottom w:val="nil"/>
              <w:right w:val="nil"/>
            </w:tcBorders>
            <w:shd w:val="clear" w:color="auto" w:fill="002060"/>
            <w:hideMark/>
          </w:tcPr>
          <w:p w14:paraId="56214D16"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Short acting</w:t>
            </w:r>
            <w:r w:rsidRPr="00B35061">
              <w:rPr>
                <w:rFonts w:eastAsia="Times New Roman" w:cs="Times New Roman"/>
                <w:b/>
                <w:bCs/>
                <w:color w:val="FFFFFF"/>
                <w:vertAlign w:val="superscript"/>
                <w:lang w:val="en-US" w:eastAsia="en-AU"/>
              </w:rPr>
              <w:t>1</w:t>
            </w:r>
          </w:p>
        </w:tc>
        <w:tc>
          <w:tcPr>
            <w:tcW w:w="929" w:type="dxa"/>
            <w:tcBorders>
              <w:top w:val="nil"/>
              <w:left w:val="nil"/>
              <w:bottom w:val="nil"/>
              <w:right w:val="nil"/>
            </w:tcBorders>
            <w:shd w:val="clear" w:color="auto" w:fill="002060"/>
            <w:hideMark/>
          </w:tcPr>
          <w:p w14:paraId="56972533"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Long acting</w:t>
            </w:r>
            <w:r w:rsidRPr="00B35061">
              <w:rPr>
                <w:rFonts w:eastAsia="Times New Roman" w:cs="Times New Roman"/>
                <w:b/>
                <w:bCs/>
                <w:color w:val="FFFFFF"/>
                <w:vertAlign w:val="superscript"/>
                <w:lang w:val="en-US" w:eastAsia="en-AU"/>
              </w:rPr>
              <w:t>2</w:t>
            </w:r>
          </w:p>
        </w:tc>
        <w:tc>
          <w:tcPr>
            <w:tcW w:w="1207" w:type="dxa"/>
            <w:tcBorders>
              <w:top w:val="nil"/>
              <w:left w:val="nil"/>
              <w:bottom w:val="nil"/>
              <w:right w:val="nil"/>
            </w:tcBorders>
            <w:shd w:val="clear" w:color="auto" w:fill="002060"/>
            <w:hideMark/>
          </w:tcPr>
          <w:p w14:paraId="7F7AF80E"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Permanent</w:t>
            </w:r>
            <w:r w:rsidRPr="00B35061">
              <w:rPr>
                <w:rFonts w:eastAsia="Times New Roman" w:cs="Times New Roman"/>
                <w:b/>
                <w:bCs/>
                <w:color w:val="FFFFFF"/>
                <w:vertAlign w:val="superscript"/>
                <w:lang w:val="en-US" w:eastAsia="en-AU"/>
              </w:rPr>
              <w:t>3</w:t>
            </w:r>
          </w:p>
        </w:tc>
        <w:tc>
          <w:tcPr>
            <w:tcW w:w="1270" w:type="dxa"/>
            <w:tcBorders>
              <w:top w:val="nil"/>
              <w:left w:val="nil"/>
              <w:bottom w:val="nil"/>
              <w:right w:val="nil"/>
            </w:tcBorders>
            <w:shd w:val="clear" w:color="auto" w:fill="002060"/>
            <w:hideMark/>
          </w:tcPr>
          <w:p w14:paraId="2B8B2BD2" w14:textId="77777777" w:rsidR="00B1734F" w:rsidRPr="00B35061" w:rsidRDefault="00B1734F" w:rsidP="00274F45">
            <w:pPr>
              <w:spacing w:after="0" w:line="240" w:lineRule="auto"/>
              <w:jc w:val="center"/>
              <w:rPr>
                <w:rFonts w:eastAsia="Times New Roman" w:cs="Times New Roman"/>
                <w:b/>
                <w:bCs/>
                <w:color w:val="FFFFFF"/>
                <w:lang w:val="en-US" w:eastAsia="en-AU"/>
              </w:rPr>
            </w:pPr>
            <w:r w:rsidRPr="00B35061">
              <w:rPr>
                <w:rFonts w:eastAsia="Times New Roman" w:cs="Times New Roman"/>
                <w:b/>
                <w:bCs/>
                <w:color w:val="FFFFFF"/>
                <w:lang w:val="en-US" w:eastAsia="en-AU"/>
              </w:rPr>
              <w:t>% modern</w:t>
            </w:r>
            <w:r w:rsidRPr="00B35061">
              <w:rPr>
                <w:rFonts w:eastAsia="Times New Roman" w:cs="Times New Roman"/>
                <w:b/>
                <w:bCs/>
                <w:color w:val="FFFFFF"/>
                <w:vertAlign w:val="superscript"/>
                <w:lang w:val="en-US" w:eastAsia="en-AU"/>
              </w:rPr>
              <w:t>4</w:t>
            </w:r>
          </w:p>
        </w:tc>
      </w:tr>
      <w:tr w:rsidR="00B1734F" w:rsidRPr="00B35061" w14:paraId="00DBF2C6" w14:textId="77777777" w:rsidTr="00A64B31">
        <w:trPr>
          <w:trHeight w:val="300"/>
        </w:trPr>
        <w:tc>
          <w:tcPr>
            <w:tcW w:w="789" w:type="dxa"/>
            <w:vMerge w:val="restart"/>
            <w:tcBorders>
              <w:top w:val="nil"/>
              <w:left w:val="nil"/>
              <w:bottom w:val="nil"/>
              <w:right w:val="nil"/>
            </w:tcBorders>
            <w:shd w:val="clear" w:color="000000" w:fill="FFFFFF"/>
            <w:noWrap/>
            <w:textDirection w:val="btLr"/>
            <w:vAlign w:val="center"/>
            <w:hideMark/>
          </w:tcPr>
          <w:p w14:paraId="0FA96FB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CEE &amp; CIS</w:t>
            </w:r>
          </w:p>
        </w:tc>
        <w:tc>
          <w:tcPr>
            <w:tcW w:w="2189" w:type="dxa"/>
            <w:tcBorders>
              <w:top w:val="nil"/>
              <w:left w:val="nil"/>
              <w:bottom w:val="nil"/>
              <w:right w:val="nil"/>
            </w:tcBorders>
            <w:shd w:val="clear" w:color="000000" w:fill="FFFFFF"/>
            <w:noWrap/>
            <w:vAlign w:val="center"/>
            <w:hideMark/>
          </w:tcPr>
          <w:p w14:paraId="722EF706"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Albania</w:t>
            </w:r>
          </w:p>
        </w:tc>
        <w:tc>
          <w:tcPr>
            <w:tcW w:w="622" w:type="dxa"/>
            <w:tcBorders>
              <w:top w:val="nil"/>
              <w:left w:val="nil"/>
              <w:bottom w:val="nil"/>
              <w:right w:val="nil"/>
            </w:tcBorders>
            <w:shd w:val="clear" w:color="000000" w:fill="FFFFFF"/>
            <w:noWrap/>
            <w:vAlign w:val="center"/>
            <w:hideMark/>
          </w:tcPr>
          <w:p w14:paraId="0EC7889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2008</w:t>
            </w:r>
          </w:p>
        </w:tc>
        <w:tc>
          <w:tcPr>
            <w:tcW w:w="796" w:type="dxa"/>
            <w:tcBorders>
              <w:top w:val="nil"/>
              <w:left w:val="nil"/>
              <w:bottom w:val="nil"/>
              <w:right w:val="nil"/>
            </w:tcBorders>
            <w:shd w:val="clear" w:color="000000" w:fill="FFFFFF"/>
            <w:noWrap/>
            <w:vAlign w:val="center"/>
            <w:hideMark/>
          </w:tcPr>
          <w:p w14:paraId="17CF891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84.2</w:t>
            </w:r>
          </w:p>
        </w:tc>
        <w:tc>
          <w:tcPr>
            <w:tcW w:w="887" w:type="dxa"/>
            <w:tcBorders>
              <w:top w:val="nil"/>
              <w:left w:val="nil"/>
              <w:bottom w:val="nil"/>
              <w:right w:val="nil"/>
            </w:tcBorders>
            <w:shd w:val="clear" w:color="000000" w:fill="FFFFFF"/>
            <w:noWrap/>
            <w:vAlign w:val="center"/>
            <w:hideMark/>
          </w:tcPr>
          <w:p w14:paraId="0FCAB30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13.5</w:t>
            </w:r>
          </w:p>
        </w:tc>
        <w:tc>
          <w:tcPr>
            <w:tcW w:w="1006" w:type="dxa"/>
            <w:tcBorders>
              <w:top w:val="nil"/>
              <w:left w:val="nil"/>
              <w:bottom w:val="nil"/>
              <w:right w:val="nil"/>
            </w:tcBorders>
            <w:shd w:val="clear" w:color="000000" w:fill="FFFFFF"/>
            <w:noWrap/>
            <w:vAlign w:val="center"/>
            <w:hideMark/>
          </w:tcPr>
          <w:p w14:paraId="6E423F6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8.0</w:t>
            </w:r>
          </w:p>
        </w:tc>
        <w:tc>
          <w:tcPr>
            <w:tcW w:w="929" w:type="dxa"/>
            <w:tcBorders>
              <w:top w:val="nil"/>
              <w:left w:val="nil"/>
              <w:bottom w:val="nil"/>
              <w:right w:val="nil"/>
            </w:tcBorders>
            <w:shd w:val="clear" w:color="000000" w:fill="FFFFFF"/>
            <w:noWrap/>
            <w:vAlign w:val="center"/>
            <w:hideMark/>
          </w:tcPr>
          <w:p w14:paraId="7E87069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1.9</w:t>
            </w:r>
          </w:p>
        </w:tc>
        <w:tc>
          <w:tcPr>
            <w:tcW w:w="1207" w:type="dxa"/>
            <w:tcBorders>
              <w:top w:val="nil"/>
              <w:left w:val="nil"/>
              <w:bottom w:val="nil"/>
              <w:right w:val="nil"/>
            </w:tcBorders>
            <w:shd w:val="clear" w:color="000000" w:fill="FFFFFF"/>
            <w:vAlign w:val="center"/>
            <w:hideMark/>
          </w:tcPr>
          <w:p w14:paraId="1D13D2B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3.6</w:t>
            </w:r>
          </w:p>
        </w:tc>
        <w:tc>
          <w:tcPr>
            <w:tcW w:w="1270" w:type="dxa"/>
            <w:tcBorders>
              <w:top w:val="nil"/>
              <w:left w:val="nil"/>
              <w:bottom w:val="nil"/>
              <w:right w:val="nil"/>
            </w:tcBorders>
            <w:shd w:val="clear" w:color="000000" w:fill="FFFFFF"/>
            <w:noWrap/>
            <w:vAlign w:val="center"/>
            <w:hideMark/>
          </w:tcPr>
          <w:p w14:paraId="1C86F7C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16.1</w:t>
            </w:r>
          </w:p>
        </w:tc>
      </w:tr>
      <w:tr w:rsidR="00B1734F" w:rsidRPr="00B35061" w14:paraId="2EB1528A" w14:textId="77777777" w:rsidTr="00A64B31">
        <w:trPr>
          <w:trHeight w:val="300"/>
        </w:trPr>
        <w:tc>
          <w:tcPr>
            <w:tcW w:w="789" w:type="dxa"/>
            <w:vMerge/>
            <w:tcBorders>
              <w:top w:val="nil"/>
              <w:left w:val="nil"/>
              <w:bottom w:val="nil"/>
              <w:right w:val="nil"/>
            </w:tcBorders>
            <w:vAlign w:val="center"/>
            <w:hideMark/>
          </w:tcPr>
          <w:p w14:paraId="10FD3DD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5E3B405E"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Armenia</w:t>
            </w:r>
          </w:p>
        </w:tc>
        <w:tc>
          <w:tcPr>
            <w:tcW w:w="622" w:type="dxa"/>
            <w:tcBorders>
              <w:top w:val="nil"/>
              <w:left w:val="nil"/>
              <w:bottom w:val="nil"/>
              <w:right w:val="nil"/>
            </w:tcBorders>
            <w:shd w:val="clear" w:color="000000" w:fill="FFFFFF"/>
            <w:noWrap/>
            <w:vAlign w:val="center"/>
            <w:hideMark/>
          </w:tcPr>
          <w:p w14:paraId="22214FD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FFFFFF"/>
            <w:noWrap/>
            <w:vAlign w:val="center"/>
            <w:hideMark/>
          </w:tcPr>
          <w:p w14:paraId="7301E79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80.2</w:t>
            </w:r>
          </w:p>
        </w:tc>
        <w:tc>
          <w:tcPr>
            <w:tcW w:w="887" w:type="dxa"/>
            <w:tcBorders>
              <w:top w:val="nil"/>
              <w:left w:val="nil"/>
              <w:bottom w:val="nil"/>
              <w:right w:val="nil"/>
            </w:tcBorders>
            <w:shd w:val="clear" w:color="000000" w:fill="FFFFFF"/>
            <w:noWrap/>
            <w:vAlign w:val="center"/>
            <w:hideMark/>
          </w:tcPr>
          <w:p w14:paraId="2B1E73E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39.4</w:t>
            </w:r>
          </w:p>
        </w:tc>
        <w:tc>
          <w:tcPr>
            <w:tcW w:w="1006" w:type="dxa"/>
            <w:tcBorders>
              <w:top w:val="nil"/>
              <w:left w:val="nil"/>
              <w:bottom w:val="nil"/>
              <w:right w:val="nil"/>
            </w:tcBorders>
            <w:shd w:val="clear" w:color="000000" w:fill="FFFFFF"/>
            <w:noWrap/>
            <w:vAlign w:val="center"/>
            <w:hideMark/>
          </w:tcPr>
          <w:p w14:paraId="4A5256D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25.0</w:t>
            </w:r>
          </w:p>
        </w:tc>
        <w:tc>
          <w:tcPr>
            <w:tcW w:w="929" w:type="dxa"/>
            <w:tcBorders>
              <w:top w:val="nil"/>
              <w:left w:val="nil"/>
              <w:bottom w:val="nil"/>
              <w:right w:val="nil"/>
            </w:tcBorders>
            <w:shd w:val="clear" w:color="000000" w:fill="FFFFFF"/>
            <w:noWrap/>
            <w:vAlign w:val="center"/>
            <w:hideMark/>
          </w:tcPr>
          <w:p w14:paraId="53DA46B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14.0</w:t>
            </w:r>
          </w:p>
        </w:tc>
        <w:tc>
          <w:tcPr>
            <w:tcW w:w="1207" w:type="dxa"/>
            <w:tcBorders>
              <w:top w:val="nil"/>
              <w:left w:val="nil"/>
              <w:bottom w:val="nil"/>
              <w:right w:val="nil"/>
            </w:tcBorders>
            <w:shd w:val="clear" w:color="000000" w:fill="FFFFFF"/>
            <w:vAlign w:val="center"/>
            <w:hideMark/>
          </w:tcPr>
          <w:p w14:paraId="77D8387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0.4</w:t>
            </w:r>
          </w:p>
        </w:tc>
        <w:tc>
          <w:tcPr>
            <w:tcW w:w="1270" w:type="dxa"/>
            <w:tcBorders>
              <w:top w:val="nil"/>
              <w:left w:val="nil"/>
              <w:bottom w:val="nil"/>
              <w:right w:val="nil"/>
            </w:tcBorders>
            <w:shd w:val="clear" w:color="000000" w:fill="FFFFFF"/>
            <w:noWrap/>
            <w:vAlign w:val="center"/>
            <w:hideMark/>
          </w:tcPr>
          <w:p w14:paraId="3CFC1B5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49.1</w:t>
            </w:r>
          </w:p>
        </w:tc>
      </w:tr>
      <w:tr w:rsidR="00B1734F" w:rsidRPr="00B35061" w14:paraId="16FB6131" w14:textId="77777777" w:rsidTr="00A64B31">
        <w:trPr>
          <w:trHeight w:val="300"/>
        </w:trPr>
        <w:tc>
          <w:tcPr>
            <w:tcW w:w="789" w:type="dxa"/>
            <w:vMerge/>
            <w:tcBorders>
              <w:top w:val="nil"/>
              <w:left w:val="nil"/>
              <w:bottom w:val="nil"/>
              <w:right w:val="nil"/>
            </w:tcBorders>
            <w:vAlign w:val="center"/>
            <w:hideMark/>
          </w:tcPr>
          <w:p w14:paraId="63B8369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2D145E56"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Azerbaijan</w:t>
            </w:r>
          </w:p>
        </w:tc>
        <w:tc>
          <w:tcPr>
            <w:tcW w:w="622" w:type="dxa"/>
            <w:tcBorders>
              <w:top w:val="nil"/>
              <w:left w:val="nil"/>
              <w:bottom w:val="nil"/>
              <w:right w:val="nil"/>
            </w:tcBorders>
            <w:shd w:val="clear" w:color="000000" w:fill="FFFFFF"/>
            <w:noWrap/>
            <w:vAlign w:val="center"/>
            <w:hideMark/>
          </w:tcPr>
          <w:p w14:paraId="0173C44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2006</w:t>
            </w:r>
          </w:p>
        </w:tc>
        <w:tc>
          <w:tcPr>
            <w:tcW w:w="796" w:type="dxa"/>
            <w:tcBorders>
              <w:top w:val="nil"/>
              <w:left w:val="nil"/>
              <w:bottom w:val="nil"/>
              <w:right w:val="nil"/>
            </w:tcBorders>
            <w:shd w:val="clear" w:color="000000" w:fill="FFFFFF"/>
            <w:noWrap/>
            <w:vAlign w:val="center"/>
            <w:hideMark/>
          </w:tcPr>
          <w:p w14:paraId="513E037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69.3</w:t>
            </w:r>
          </w:p>
        </w:tc>
        <w:tc>
          <w:tcPr>
            <w:tcW w:w="887" w:type="dxa"/>
            <w:tcBorders>
              <w:top w:val="nil"/>
              <w:left w:val="nil"/>
              <w:bottom w:val="nil"/>
              <w:right w:val="nil"/>
            </w:tcBorders>
            <w:shd w:val="clear" w:color="000000" w:fill="FFFFFF"/>
            <w:noWrap/>
            <w:vAlign w:val="center"/>
            <w:hideMark/>
          </w:tcPr>
          <w:p w14:paraId="5317584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19.3</w:t>
            </w:r>
          </w:p>
        </w:tc>
        <w:tc>
          <w:tcPr>
            <w:tcW w:w="1006" w:type="dxa"/>
            <w:tcBorders>
              <w:top w:val="nil"/>
              <w:left w:val="nil"/>
              <w:bottom w:val="nil"/>
              <w:right w:val="nil"/>
            </w:tcBorders>
            <w:shd w:val="clear" w:color="000000" w:fill="FFFFFF"/>
            <w:noWrap/>
            <w:vAlign w:val="center"/>
            <w:hideMark/>
          </w:tcPr>
          <w:p w14:paraId="41A35B2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6.3</w:t>
            </w:r>
          </w:p>
        </w:tc>
        <w:tc>
          <w:tcPr>
            <w:tcW w:w="929" w:type="dxa"/>
            <w:tcBorders>
              <w:top w:val="nil"/>
              <w:left w:val="nil"/>
              <w:bottom w:val="nil"/>
              <w:right w:val="nil"/>
            </w:tcBorders>
            <w:shd w:val="clear" w:color="000000" w:fill="FFFFFF"/>
            <w:noWrap/>
            <w:vAlign w:val="center"/>
            <w:hideMark/>
          </w:tcPr>
          <w:p w14:paraId="32EC2D6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12.4</w:t>
            </w:r>
          </w:p>
        </w:tc>
        <w:tc>
          <w:tcPr>
            <w:tcW w:w="1207" w:type="dxa"/>
            <w:tcBorders>
              <w:top w:val="nil"/>
              <w:left w:val="nil"/>
              <w:bottom w:val="nil"/>
              <w:right w:val="nil"/>
            </w:tcBorders>
            <w:shd w:val="clear" w:color="000000" w:fill="FFFFFF"/>
            <w:vAlign w:val="center"/>
            <w:hideMark/>
          </w:tcPr>
          <w:p w14:paraId="29967A2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0.6</w:t>
            </w:r>
          </w:p>
        </w:tc>
        <w:tc>
          <w:tcPr>
            <w:tcW w:w="1270" w:type="dxa"/>
            <w:tcBorders>
              <w:top w:val="nil"/>
              <w:left w:val="nil"/>
              <w:bottom w:val="nil"/>
              <w:right w:val="nil"/>
            </w:tcBorders>
            <w:shd w:val="clear" w:color="000000" w:fill="FFFFFF"/>
            <w:noWrap/>
            <w:vAlign w:val="center"/>
            <w:hideMark/>
          </w:tcPr>
          <w:p w14:paraId="0CD9B4D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27.9</w:t>
            </w:r>
          </w:p>
        </w:tc>
      </w:tr>
      <w:tr w:rsidR="00B1734F" w:rsidRPr="00B35061" w14:paraId="10F0D28D" w14:textId="77777777" w:rsidTr="00A64B31">
        <w:trPr>
          <w:trHeight w:val="300"/>
        </w:trPr>
        <w:tc>
          <w:tcPr>
            <w:tcW w:w="789" w:type="dxa"/>
            <w:vMerge/>
            <w:tcBorders>
              <w:top w:val="nil"/>
              <w:left w:val="nil"/>
              <w:bottom w:val="nil"/>
              <w:right w:val="nil"/>
            </w:tcBorders>
            <w:vAlign w:val="center"/>
            <w:hideMark/>
          </w:tcPr>
          <w:p w14:paraId="44CC5A69"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6EB53E2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Belarus</w:t>
            </w:r>
          </w:p>
        </w:tc>
        <w:tc>
          <w:tcPr>
            <w:tcW w:w="622" w:type="dxa"/>
            <w:tcBorders>
              <w:top w:val="nil"/>
              <w:left w:val="nil"/>
              <w:bottom w:val="nil"/>
              <w:right w:val="nil"/>
            </w:tcBorders>
            <w:shd w:val="clear" w:color="000000" w:fill="FFFFFF"/>
            <w:noWrap/>
            <w:vAlign w:val="center"/>
            <w:hideMark/>
          </w:tcPr>
          <w:p w14:paraId="3A1ED12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FFFFFF"/>
            <w:noWrap/>
            <w:vAlign w:val="center"/>
            <w:hideMark/>
          </w:tcPr>
          <w:p w14:paraId="4B4AEE2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90.2</w:t>
            </w:r>
          </w:p>
        </w:tc>
        <w:tc>
          <w:tcPr>
            <w:tcW w:w="887" w:type="dxa"/>
            <w:tcBorders>
              <w:top w:val="nil"/>
              <w:left w:val="nil"/>
              <w:bottom w:val="nil"/>
              <w:right w:val="nil"/>
            </w:tcBorders>
            <w:shd w:val="clear" w:color="000000" w:fill="FFFFFF"/>
            <w:noWrap/>
            <w:vAlign w:val="center"/>
            <w:hideMark/>
          </w:tcPr>
          <w:p w14:paraId="149E58D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77.0</w:t>
            </w:r>
          </w:p>
        </w:tc>
        <w:tc>
          <w:tcPr>
            <w:tcW w:w="1006" w:type="dxa"/>
            <w:tcBorders>
              <w:top w:val="nil"/>
              <w:left w:val="nil"/>
              <w:bottom w:val="nil"/>
              <w:right w:val="nil"/>
            </w:tcBorders>
            <w:shd w:val="clear" w:color="000000" w:fill="FFFFFF"/>
            <w:noWrap/>
            <w:vAlign w:val="center"/>
            <w:hideMark/>
          </w:tcPr>
          <w:p w14:paraId="19C2ABF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52.3</w:t>
            </w:r>
          </w:p>
        </w:tc>
        <w:tc>
          <w:tcPr>
            <w:tcW w:w="929" w:type="dxa"/>
            <w:tcBorders>
              <w:top w:val="nil"/>
              <w:left w:val="nil"/>
              <w:bottom w:val="nil"/>
              <w:right w:val="nil"/>
            </w:tcBorders>
            <w:shd w:val="clear" w:color="000000" w:fill="FFFFFF"/>
            <w:noWrap/>
            <w:vAlign w:val="center"/>
            <w:hideMark/>
          </w:tcPr>
          <w:p w14:paraId="5C4CBCC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20.4</w:t>
            </w:r>
          </w:p>
        </w:tc>
        <w:tc>
          <w:tcPr>
            <w:tcW w:w="1207" w:type="dxa"/>
            <w:tcBorders>
              <w:top w:val="nil"/>
              <w:left w:val="nil"/>
              <w:bottom w:val="nil"/>
              <w:right w:val="nil"/>
            </w:tcBorders>
            <w:shd w:val="clear" w:color="000000" w:fill="FFFFFF"/>
            <w:vAlign w:val="center"/>
            <w:hideMark/>
          </w:tcPr>
          <w:p w14:paraId="06F252F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4.3</w:t>
            </w:r>
          </w:p>
        </w:tc>
        <w:tc>
          <w:tcPr>
            <w:tcW w:w="1270" w:type="dxa"/>
            <w:tcBorders>
              <w:top w:val="nil"/>
              <w:left w:val="nil"/>
              <w:bottom w:val="nil"/>
              <w:right w:val="nil"/>
            </w:tcBorders>
            <w:shd w:val="clear" w:color="000000" w:fill="FFFFFF"/>
            <w:noWrap/>
            <w:vAlign w:val="center"/>
            <w:hideMark/>
          </w:tcPr>
          <w:p w14:paraId="19669F0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85.4</w:t>
            </w:r>
          </w:p>
        </w:tc>
      </w:tr>
      <w:tr w:rsidR="00B1734F" w:rsidRPr="00B35061" w14:paraId="54471FE2" w14:textId="77777777" w:rsidTr="00A64B31">
        <w:trPr>
          <w:trHeight w:val="300"/>
        </w:trPr>
        <w:tc>
          <w:tcPr>
            <w:tcW w:w="789" w:type="dxa"/>
            <w:vMerge/>
            <w:tcBorders>
              <w:top w:val="nil"/>
              <w:left w:val="nil"/>
              <w:bottom w:val="nil"/>
              <w:right w:val="nil"/>
            </w:tcBorders>
            <w:vAlign w:val="center"/>
            <w:hideMark/>
          </w:tcPr>
          <w:p w14:paraId="01CA255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43085F30"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Bosnia and Herzegovina</w:t>
            </w:r>
          </w:p>
        </w:tc>
        <w:tc>
          <w:tcPr>
            <w:tcW w:w="622" w:type="dxa"/>
            <w:tcBorders>
              <w:top w:val="nil"/>
              <w:left w:val="nil"/>
              <w:bottom w:val="nil"/>
              <w:right w:val="nil"/>
            </w:tcBorders>
            <w:shd w:val="clear" w:color="000000" w:fill="FFFFFF"/>
            <w:noWrap/>
            <w:vAlign w:val="center"/>
            <w:hideMark/>
          </w:tcPr>
          <w:p w14:paraId="33389EB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FFFFFF"/>
            <w:noWrap/>
            <w:vAlign w:val="center"/>
            <w:hideMark/>
          </w:tcPr>
          <w:p w14:paraId="1E2CA62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81.2</w:t>
            </w:r>
          </w:p>
        </w:tc>
        <w:tc>
          <w:tcPr>
            <w:tcW w:w="887" w:type="dxa"/>
            <w:tcBorders>
              <w:top w:val="nil"/>
              <w:left w:val="nil"/>
              <w:bottom w:val="nil"/>
              <w:right w:val="nil"/>
            </w:tcBorders>
            <w:shd w:val="clear" w:color="000000" w:fill="FFFFFF"/>
            <w:noWrap/>
            <w:vAlign w:val="center"/>
            <w:hideMark/>
          </w:tcPr>
          <w:p w14:paraId="31EEBBF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29.0</w:t>
            </w:r>
          </w:p>
        </w:tc>
        <w:tc>
          <w:tcPr>
            <w:tcW w:w="1006" w:type="dxa"/>
            <w:tcBorders>
              <w:top w:val="nil"/>
              <w:left w:val="nil"/>
              <w:bottom w:val="nil"/>
              <w:right w:val="nil"/>
            </w:tcBorders>
            <w:shd w:val="clear" w:color="000000" w:fill="FFFFFF"/>
            <w:noWrap/>
            <w:vAlign w:val="center"/>
            <w:hideMark/>
          </w:tcPr>
          <w:p w14:paraId="2EAE13D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22.7</w:t>
            </w:r>
          </w:p>
        </w:tc>
        <w:tc>
          <w:tcPr>
            <w:tcW w:w="929" w:type="dxa"/>
            <w:tcBorders>
              <w:top w:val="nil"/>
              <w:left w:val="nil"/>
              <w:bottom w:val="nil"/>
              <w:right w:val="nil"/>
            </w:tcBorders>
            <w:shd w:val="clear" w:color="000000" w:fill="FFFFFF"/>
            <w:noWrap/>
            <w:vAlign w:val="center"/>
            <w:hideMark/>
          </w:tcPr>
          <w:p w14:paraId="673B73B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6.1</w:t>
            </w:r>
          </w:p>
        </w:tc>
        <w:tc>
          <w:tcPr>
            <w:tcW w:w="1207" w:type="dxa"/>
            <w:tcBorders>
              <w:top w:val="nil"/>
              <w:left w:val="nil"/>
              <w:bottom w:val="nil"/>
              <w:right w:val="nil"/>
            </w:tcBorders>
            <w:shd w:val="clear" w:color="000000" w:fill="FFFFFF"/>
            <w:vAlign w:val="center"/>
            <w:hideMark/>
          </w:tcPr>
          <w:p w14:paraId="6ED3538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0.3</w:t>
            </w:r>
          </w:p>
        </w:tc>
        <w:tc>
          <w:tcPr>
            <w:tcW w:w="1270" w:type="dxa"/>
            <w:tcBorders>
              <w:top w:val="nil"/>
              <w:left w:val="nil"/>
              <w:bottom w:val="nil"/>
              <w:right w:val="nil"/>
            </w:tcBorders>
            <w:shd w:val="clear" w:color="000000" w:fill="FFFFFF"/>
            <w:noWrap/>
            <w:vAlign w:val="center"/>
            <w:hideMark/>
          </w:tcPr>
          <w:p w14:paraId="3C383B4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35.8</w:t>
            </w:r>
          </w:p>
        </w:tc>
      </w:tr>
      <w:tr w:rsidR="00B1734F" w:rsidRPr="00B35061" w14:paraId="4BBCCF5A" w14:textId="77777777" w:rsidTr="00A64B31">
        <w:trPr>
          <w:trHeight w:val="300"/>
        </w:trPr>
        <w:tc>
          <w:tcPr>
            <w:tcW w:w="789" w:type="dxa"/>
            <w:vMerge/>
            <w:tcBorders>
              <w:top w:val="nil"/>
              <w:left w:val="nil"/>
              <w:bottom w:val="nil"/>
              <w:right w:val="nil"/>
            </w:tcBorders>
            <w:vAlign w:val="center"/>
            <w:hideMark/>
          </w:tcPr>
          <w:p w14:paraId="479EFC10"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3938DF49"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Kazakhstan</w:t>
            </w:r>
          </w:p>
        </w:tc>
        <w:tc>
          <w:tcPr>
            <w:tcW w:w="622" w:type="dxa"/>
            <w:tcBorders>
              <w:top w:val="nil"/>
              <w:left w:val="nil"/>
              <w:bottom w:val="nil"/>
              <w:right w:val="nil"/>
            </w:tcBorders>
            <w:shd w:val="clear" w:color="000000" w:fill="FFFFFF"/>
            <w:noWrap/>
            <w:vAlign w:val="center"/>
            <w:hideMark/>
          </w:tcPr>
          <w:p w14:paraId="55DAB57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FFFFFF"/>
            <w:noWrap/>
            <w:vAlign w:val="center"/>
            <w:hideMark/>
          </w:tcPr>
          <w:p w14:paraId="42701D5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83.4</w:t>
            </w:r>
          </w:p>
        </w:tc>
        <w:tc>
          <w:tcPr>
            <w:tcW w:w="887" w:type="dxa"/>
            <w:tcBorders>
              <w:top w:val="nil"/>
              <w:left w:val="nil"/>
              <w:bottom w:val="nil"/>
              <w:right w:val="nil"/>
            </w:tcBorders>
            <w:shd w:val="clear" w:color="000000" w:fill="FFFFFF"/>
            <w:noWrap/>
            <w:vAlign w:val="center"/>
            <w:hideMark/>
          </w:tcPr>
          <w:p w14:paraId="6222C2F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81.4</w:t>
            </w:r>
          </w:p>
        </w:tc>
        <w:tc>
          <w:tcPr>
            <w:tcW w:w="1006" w:type="dxa"/>
            <w:tcBorders>
              <w:top w:val="nil"/>
              <w:left w:val="nil"/>
              <w:bottom w:val="nil"/>
              <w:right w:val="nil"/>
            </w:tcBorders>
            <w:shd w:val="clear" w:color="000000" w:fill="FFFFFF"/>
            <w:noWrap/>
            <w:vAlign w:val="center"/>
            <w:hideMark/>
          </w:tcPr>
          <w:p w14:paraId="6A9F2DB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25.9</w:t>
            </w:r>
          </w:p>
        </w:tc>
        <w:tc>
          <w:tcPr>
            <w:tcW w:w="929" w:type="dxa"/>
            <w:tcBorders>
              <w:top w:val="nil"/>
              <w:left w:val="nil"/>
              <w:bottom w:val="nil"/>
              <w:right w:val="nil"/>
            </w:tcBorders>
            <w:shd w:val="clear" w:color="000000" w:fill="FFFFFF"/>
            <w:noWrap/>
            <w:vAlign w:val="center"/>
            <w:hideMark/>
          </w:tcPr>
          <w:p w14:paraId="77A99C1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53.6</w:t>
            </w:r>
          </w:p>
        </w:tc>
        <w:tc>
          <w:tcPr>
            <w:tcW w:w="1207" w:type="dxa"/>
            <w:tcBorders>
              <w:top w:val="nil"/>
              <w:left w:val="nil"/>
              <w:bottom w:val="nil"/>
              <w:right w:val="nil"/>
            </w:tcBorders>
            <w:shd w:val="clear" w:color="000000" w:fill="FFFFFF"/>
            <w:vAlign w:val="center"/>
            <w:hideMark/>
          </w:tcPr>
          <w:p w14:paraId="40D6440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1.9</w:t>
            </w:r>
          </w:p>
        </w:tc>
        <w:tc>
          <w:tcPr>
            <w:tcW w:w="1270" w:type="dxa"/>
            <w:tcBorders>
              <w:top w:val="nil"/>
              <w:left w:val="nil"/>
              <w:bottom w:val="nil"/>
              <w:right w:val="nil"/>
            </w:tcBorders>
            <w:shd w:val="clear" w:color="000000" w:fill="FFFFFF"/>
            <w:noWrap/>
            <w:vAlign w:val="center"/>
            <w:hideMark/>
          </w:tcPr>
          <w:p w14:paraId="76FC650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97.5</w:t>
            </w:r>
          </w:p>
        </w:tc>
      </w:tr>
      <w:tr w:rsidR="00B1734F" w:rsidRPr="00B35061" w14:paraId="59357897" w14:textId="77777777" w:rsidTr="00A64B31">
        <w:trPr>
          <w:trHeight w:val="300"/>
        </w:trPr>
        <w:tc>
          <w:tcPr>
            <w:tcW w:w="789" w:type="dxa"/>
            <w:vMerge/>
            <w:tcBorders>
              <w:top w:val="nil"/>
              <w:left w:val="nil"/>
              <w:bottom w:val="nil"/>
              <w:right w:val="nil"/>
            </w:tcBorders>
            <w:vAlign w:val="center"/>
            <w:hideMark/>
          </w:tcPr>
          <w:p w14:paraId="256B9BD2"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2C457EE3"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Kosovo</w:t>
            </w:r>
          </w:p>
        </w:tc>
        <w:tc>
          <w:tcPr>
            <w:tcW w:w="622" w:type="dxa"/>
            <w:tcBorders>
              <w:top w:val="nil"/>
              <w:left w:val="nil"/>
              <w:bottom w:val="nil"/>
              <w:right w:val="nil"/>
            </w:tcBorders>
            <w:shd w:val="clear" w:color="000000" w:fill="FFFFFF"/>
            <w:noWrap/>
            <w:vAlign w:val="center"/>
            <w:hideMark/>
          </w:tcPr>
          <w:p w14:paraId="01219BC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FFFFFF"/>
            <w:noWrap/>
            <w:vAlign w:val="center"/>
            <w:hideMark/>
          </w:tcPr>
          <w:p w14:paraId="016164C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90.1</w:t>
            </w:r>
          </w:p>
        </w:tc>
        <w:tc>
          <w:tcPr>
            <w:tcW w:w="887" w:type="dxa"/>
            <w:tcBorders>
              <w:top w:val="nil"/>
              <w:left w:val="nil"/>
              <w:bottom w:val="nil"/>
              <w:right w:val="nil"/>
            </w:tcBorders>
            <w:shd w:val="clear" w:color="000000" w:fill="FFFFFF"/>
            <w:noWrap/>
            <w:vAlign w:val="center"/>
            <w:hideMark/>
          </w:tcPr>
          <w:p w14:paraId="1062FC9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22.3</w:t>
            </w:r>
          </w:p>
        </w:tc>
        <w:tc>
          <w:tcPr>
            <w:tcW w:w="1006" w:type="dxa"/>
            <w:tcBorders>
              <w:top w:val="nil"/>
              <w:left w:val="nil"/>
              <w:bottom w:val="nil"/>
              <w:right w:val="nil"/>
            </w:tcBorders>
            <w:shd w:val="clear" w:color="000000" w:fill="FFFFFF"/>
            <w:noWrap/>
            <w:vAlign w:val="center"/>
            <w:hideMark/>
          </w:tcPr>
          <w:p w14:paraId="4080B58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14.1</w:t>
            </w:r>
          </w:p>
        </w:tc>
        <w:tc>
          <w:tcPr>
            <w:tcW w:w="929" w:type="dxa"/>
            <w:tcBorders>
              <w:top w:val="nil"/>
              <w:left w:val="nil"/>
              <w:bottom w:val="nil"/>
              <w:right w:val="nil"/>
            </w:tcBorders>
            <w:shd w:val="clear" w:color="000000" w:fill="FFFFFF"/>
            <w:noWrap/>
            <w:vAlign w:val="center"/>
            <w:hideMark/>
          </w:tcPr>
          <w:p w14:paraId="24C0117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7.1</w:t>
            </w:r>
          </w:p>
        </w:tc>
        <w:tc>
          <w:tcPr>
            <w:tcW w:w="1207" w:type="dxa"/>
            <w:tcBorders>
              <w:top w:val="nil"/>
              <w:left w:val="nil"/>
              <w:bottom w:val="nil"/>
              <w:right w:val="nil"/>
            </w:tcBorders>
            <w:shd w:val="clear" w:color="000000" w:fill="FFFFFF"/>
            <w:vAlign w:val="center"/>
            <w:hideMark/>
          </w:tcPr>
          <w:p w14:paraId="776A93C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w:t>
            </w:r>
          </w:p>
        </w:tc>
        <w:tc>
          <w:tcPr>
            <w:tcW w:w="1270" w:type="dxa"/>
            <w:tcBorders>
              <w:top w:val="nil"/>
              <w:left w:val="nil"/>
              <w:bottom w:val="nil"/>
              <w:right w:val="nil"/>
            </w:tcBorders>
            <w:shd w:val="clear" w:color="000000" w:fill="FFFFFF"/>
            <w:noWrap/>
            <w:vAlign w:val="center"/>
            <w:hideMark/>
          </w:tcPr>
          <w:p w14:paraId="4EB38D0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24.7</w:t>
            </w:r>
          </w:p>
        </w:tc>
      </w:tr>
      <w:tr w:rsidR="00B1734F" w:rsidRPr="00B35061" w14:paraId="7263ED5B" w14:textId="77777777" w:rsidTr="00A64B31">
        <w:trPr>
          <w:trHeight w:val="300"/>
        </w:trPr>
        <w:tc>
          <w:tcPr>
            <w:tcW w:w="789" w:type="dxa"/>
            <w:vMerge/>
            <w:tcBorders>
              <w:top w:val="nil"/>
              <w:left w:val="nil"/>
              <w:bottom w:val="nil"/>
              <w:right w:val="nil"/>
            </w:tcBorders>
            <w:vAlign w:val="center"/>
            <w:hideMark/>
          </w:tcPr>
          <w:p w14:paraId="73602426"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4A57CA3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Kyrgyzstan</w:t>
            </w:r>
          </w:p>
        </w:tc>
        <w:tc>
          <w:tcPr>
            <w:tcW w:w="622" w:type="dxa"/>
            <w:tcBorders>
              <w:top w:val="nil"/>
              <w:left w:val="nil"/>
              <w:bottom w:val="nil"/>
              <w:right w:val="nil"/>
            </w:tcBorders>
            <w:shd w:val="clear" w:color="000000" w:fill="FFFFFF"/>
            <w:noWrap/>
            <w:vAlign w:val="center"/>
            <w:hideMark/>
          </w:tcPr>
          <w:p w14:paraId="24F5053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FFFFFF"/>
            <w:noWrap/>
            <w:vAlign w:val="center"/>
            <w:hideMark/>
          </w:tcPr>
          <w:p w14:paraId="66D6883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66.3</w:t>
            </w:r>
          </w:p>
        </w:tc>
        <w:tc>
          <w:tcPr>
            <w:tcW w:w="887" w:type="dxa"/>
            <w:tcBorders>
              <w:top w:val="nil"/>
              <w:left w:val="nil"/>
              <w:bottom w:val="nil"/>
              <w:right w:val="nil"/>
            </w:tcBorders>
            <w:shd w:val="clear" w:color="000000" w:fill="FFFFFF"/>
            <w:noWrap/>
            <w:vAlign w:val="center"/>
            <w:hideMark/>
          </w:tcPr>
          <w:p w14:paraId="4F339EE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61.5</w:t>
            </w:r>
          </w:p>
        </w:tc>
        <w:tc>
          <w:tcPr>
            <w:tcW w:w="1006" w:type="dxa"/>
            <w:tcBorders>
              <w:top w:val="nil"/>
              <w:left w:val="nil"/>
              <w:bottom w:val="nil"/>
              <w:right w:val="nil"/>
            </w:tcBorders>
            <w:shd w:val="clear" w:color="000000" w:fill="FFFFFF"/>
            <w:noWrap/>
            <w:vAlign w:val="center"/>
            <w:hideMark/>
          </w:tcPr>
          <w:p w14:paraId="0A63313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18.0</w:t>
            </w:r>
          </w:p>
        </w:tc>
        <w:tc>
          <w:tcPr>
            <w:tcW w:w="929" w:type="dxa"/>
            <w:tcBorders>
              <w:top w:val="nil"/>
              <w:left w:val="nil"/>
              <w:bottom w:val="nil"/>
              <w:right w:val="nil"/>
            </w:tcBorders>
            <w:shd w:val="clear" w:color="000000" w:fill="FFFFFF"/>
            <w:noWrap/>
            <w:vAlign w:val="center"/>
            <w:hideMark/>
          </w:tcPr>
          <w:p w14:paraId="1A6336F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40.6</w:t>
            </w:r>
          </w:p>
        </w:tc>
        <w:tc>
          <w:tcPr>
            <w:tcW w:w="1207" w:type="dxa"/>
            <w:tcBorders>
              <w:top w:val="nil"/>
              <w:left w:val="nil"/>
              <w:bottom w:val="nil"/>
              <w:right w:val="nil"/>
            </w:tcBorders>
            <w:shd w:val="clear" w:color="000000" w:fill="FFFFFF"/>
            <w:vAlign w:val="center"/>
            <w:hideMark/>
          </w:tcPr>
          <w:p w14:paraId="6B4149F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w:t>
            </w:r>
          </w:p>
        </w:tc>
        <w:tc>
          <w:tcPr>
            <w:tcW w:w="1270" w:type="dxa"/>
            <w:tcBorders>
              <w:top w:val="nil"/>
              <w:left w:val="nil"/>
              <w:bottom w:val="nil"/>
              <w:right w:val="nil"/>
            </w:tcBorders>
            <w:shd w:val="clear" w:color="000000" w:fill="FFFFFF"/>
            <w:noWrap/>
            <w:vAlign w:val="center"/>
            <w:hideMark/>
          </w:tcPr>
          <w:p w14:paraId="42C09D6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92.7</w:t>
            </w:r>
          </w:p>
        </w:tc>
      </w:tr>
      <w:tr w:rsidR="00B1734F" w:rsidRPr="00B35061" w14:paraId="57E60D8B" w14:textId="77777777" w:rsidTr="00A64B31">
        <w:trPr>
          <w:trHeight w:val="300"/>
        </w:trPr>
        <w:tc>
          <w:tcPr>
            <w:tcW w:w="789" w:type="dxa"/>
            <w:vMerge/>
            <w:tcBorders>
              <w:top w:val="nil"/>
              <w:left w:val="nil"/>
              <w:bottom w:val="nil"/>
              <w:right w:val="nil"/>
            </w:tcBorders>
            <w:vAlign w:val="center"/>
            <w:hideMark/>
          </w:tcPr>
          <w:p w14:paraId="7E95B3F1"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5025165E"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Macedonia</w:t>
            </w:r>
          </w:p>
        </w:tc>
        <w:tc>
          <w:tcPr>
            <w:tcW w:w="622" w:type="dxa"/>
            <w:tcBorders>
              <w:top w:val="nil"/>
              <w:left w:val="nil"/>
              <w:bottom w:val="nil"/>
              <w:right w:val="nil"/>
            </w:tcBorders>
            <w:shd w:val="clear" w:color="000000" w:fill="FFFFFF"/>
            <w:noWrap/>
            <w:vAlign w:val="center"/>
            <w:hideMark/>
          </w:tcPr>
          <w:p w14:paraId="39D7EAB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2005</w:t>
            </w:r>
          </w:p>
        </w:tc>
        <w:tc>
          <w:tcPr>
            <w:tcW w:w="796" w:type="dxa"/>
            <w:tcBorders>
              <w:top w:val="nil"/>
              <w:left w:val="nil"/>
              <w:bottom w:val="nil"/>
              <w:right w:val="nil"/>
            </w:tcBorders>
            <w:shd w:val="clear" w:color="000000" w:fill="FFFFFF"/>
            <w:noWrap/>
            <w:vAlign w:val="center"/>
            <w:hideMark/>
          </w:tcPr>
          <w:p w14:paraId="2B535A4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28.7</w:t>
            </w:r>
          </w:p>
        </w:tc>
        <w:tc>
          <w:tcPr>
            <w:tcW w:w="887" w:type="dxa"/>
            <w:tcBorders>
              <w:top w:val="nil"/>
              <w:left w:val="nil"/>
              <w:bottom w:val="nil"/>
              <w:right w:val="nil"/>
            </w:tcBorders>
            <w:shd w:val="clear" w:color="000000" w:fill="FFFFFF"/>
            <w:noWrap/>
            <w:vAlign w:val="center"/>
            <w:hideMark/>
          </w:tcPr>
          <w:p w14:paraId="37BAFE5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21.7</w:t>
            </w:r>
          </w:p>
        </w:tc>
        <w:tc>
          <w:tcPr>
            <w:tcW w:w="1006" w:type="dxa"/>
            <w:tcBorders>
              <w:top w:val="nil"/>
              <w:left w:val="nil"/>
              <w:bottom w:val="nil"/>
              <w:right w:val="nil"/>
            </w:tcBorders>
            <w:shd w:val="clear" w:color="000000" w:fill="FFFFFF"/>
            <w:noWrap/>
            <w:vAlign w:val="center"/>
            <w:hideMark/>
          </w:tcPr>
          <w:p w14:paraId="1BBBC09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14.3</w:t>
            </w:r>
          </w:p>
        </w:tc>
        <w:tc>
          <w:tcPr>
            <w:tcW w:w="929" w:type="dxa"/>
            <w:tcBorders>
              <w:top w:val="nil"/>
              <w:left w:val="nil"/>
              <w:bottom w:val="nil"/>
              <w:right w:val="nil"/>
            </w:tcBorders>
            <w:shd w:val="clear" w:color="000000" w:fill="FFFFFF"/>
            <w:noWrap/>
            <w:vAlign w:val="center"/>
            <w:hideMark/>
          </w:tcPr>
          <w:p w14:paraId="0CD9610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5.9</w:t>
            </w:r>
          </w:p>
        </w:tc>
        <w:tc>
          <w:tcPr>
            <w:tcW w:w="1207" w:type="dxa"/>
            <w:tcBorders>
              <w:top w:val="nil"/>
              <w:left w:val="nil"/>
              <w:bottom w:val="nil"/>
              <w:right w:val="nil"/>
            </w:tcBorders>
            <w:shd w:val="clear" w:color="000000" w:fill="FFFFFF"/>
            <w:vAlign w:val="center"/>
            <w:hideMark/>
          </w:tcPr>
          <w:p w14:paraId="0A6B945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1.5</w:t>
            </w:r>
          </w:p>
        </w:tc>
        <w:tc>
          <w:tcPr>
            <w:tcW w:w="1270" w:type="dxa"/>
            <w:tcBorders>
              <w:top w:val="nil"/>
              <w:left w:val="nil"/>
              <w:bottom w:val="nil"/>
              <w:right w:val="nil"/>
            </w:tcBorders>
            <w:shd w:val="clear" w:color="000000" w:fill="FFFFFF"/>
            <w:noWrap/>
            <w:vAlign w:val="center"/>
            <w:hideMark/>
          </w:tcPr>
          <w:p w14:paraId="5C26CF2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75.7</w:t>
            </w:r>
          </w:p>
        </w:tc>
      </w:tr>
      <w:tr w:rsidR="00B1734F" w:rsidRPr="00B35061" w14:paraId="610236FA" w14:textId="77777777" w:rsidTr="00A64B31">
        <w:trPr>
          <w:trHeight w:val="300"/>
        </w:trPr>
        <w:tc>
          <w:tcPr>
            <w:tcW w:w="789" w:type="dxa"/>
            <w:vMerge/>
            <w:tcBorders>
              <w:top w:val="nil"/>
              <w:left w:val="nil"/>
              <w:bottom w:val="nil"/>
              <w:right w:val="nil"/>
            </w:tcBorders>
            <w:vAlign w:val="center"/>
            <w:hideMark/>
          </w:tcPr>
          <w:p w14:paraId="2FA2696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04B39C4C"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Moldova</w:t>
            </w:r>
          </w:p>
        </w:tc>
        <w:tc>
          <w:tcPr>
            <w:tcW w:w="622" w:type="dxa"/>
            <w:tcBorders>
              <w:top w:val="nil"/>
              <w:left w:val="nil"/>
              <w:bottom w:val="nil"/>
              <w:right w:val="nil"/>
            </w:tcBorders>
            <w:shd w:val="clear" w:color="000000" w:fill="FFFFFF"/>
            <w:noWrap/>
            <w:vAlign w:val="center"/>
            <w:hideMark/>
          </w:tcPr>
          <w:p w14:paraId="797FC25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FFFFFF"/>
            <w:noWrap/>
            <w:vAlign w:val="center"/>
            <w:hideMark/>
          </w:tcPr>
          <w:p w14:paraId="354F35F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87.5</w:t>
            </w:r>
          </w:p>
        </w:tc>
        <w:tc>
          <w:tcPr>
            <w:tcW w:w="887" w:type="dxa"/>
            <w:tcBorders>
              <w:top w:val="nil"/>
              <w:left w:val="nil"/>
              <w:bottom w:val="nil"/>
              <w:right w:val="nil"/>
            </w:tcBorders>
            <w:shd w:val="clear" w:color="000000" w:fill="FFFFFF"/>
            <w:noWrap/>
            <w:vAlign w:val="center"/>
            <w:hideMark/>
          </w:tcPr>
          <w:p w14:paraId="3AD5D43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66.3</w:t>
            </w:r>
          </w:p>
        </w:tc>
        <w:tc>
          <w:tcPr>
            <w:tcW w:w="1006" w:type="dxa"/>
            <w:tcBorders>
              <w:top w:val="nil"/>
              <w:left w:val="nil"/>
              <w:bottom w:val="nil"/>
              <w:right w:val="nil"/>
            </w:tcBorders>
            <w:shd w:val="clear" w:color="000000" w:fill="FFFFFF"/>
            <w:noWrap/>
            <w:vAlign w:val="center"/>
            <w:hideMark/>
          </w:tcPr>
          <w:p w14:paraId="383C190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30.8</w:t>
            </w:r>
          </w:p>
        </w:tc>
        <w:tc>
          <w:tcPr>
            <w:tcW w:w="929" w:type="dxa"/>
            <w:tcBorders>
              <w:top w:val="nil"/>
              <w:left w:val="nil"/>
              <w:bottom w:val="nil"/>
              <w:right w:val="nil"/>
            </w:tcBorders>
            <w:shd w:val="clear" w:color="000000" w:fill="FFFFFF"/>
            <w:noWrap/>
            <w:vAlign w:val="center"/>
            <w:hideMark/>
          </w:tcPr>
          <w:p w14:paraId="749803F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29.1</w:t>
            </w:r>
          </w:p>
        </w:tc>
        <w:tc>
          <w:tcPr>
            <w:tcW w:w="1207" w:type="dxa"/>
            <w:tcBorders>
              <w:top w:val="nil"/>
              <w:left w:val="nil"/>
              <w:bottom w:val="nil"/>
              <w:right w:val="nil"/>
            </w:tcBorders>
            <w:shd w:val="clear" w:color="000000" w:fill="FFFFFF"/>
            <w:vAlign w:val="center"/>
            <w:hideMark/>
          </w:tcPr>
          <w:p w14:paraId="06DD1B5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6.4</w:t>
            </w:r>
          </w:p>
        </w:tc>
        <w:tc>
          <w:tcPr>
            <w:tcW w:w="1270" w:type="dxa"/>
            <w:tcBorders>
              <w:top w:val="nil"/>
              <w:left w:val="nil"/>
              <w:bottom w:val="nil"/>
              <w:right w:val="nil"/>
            </w:tcBorders>
            <w:shd w:val="clear" w:color="000000" w:fill="FFFFFF"/>
            <w:noWrap/>
            <w:vAlign w:val="center"/>
            <w:hideMark/>
          </w:tcPr>
          <w:p w14:paraId="6B6D73D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75.8</w:t>
            </w:r>
          </w:p>
        </w:tc>
      </w:tr>
      <w:tr w:rsidR="00B1734F" w:rsidRPr="00B35061" w14:paraId="2973EBC1" w14:textId="77777777" w:rsidTr="00A64B31">
        <w:trPr>
          <w:trHeight w:val="300"/>
        </w:trPr>
        <w:tc>
          <w:tcPr>
            <w:tcW w:w="789" w:type="dxa"/>
            <w:vMerge/>
            <w:tcBorders>
              <w:top w:val="nil"/>
              <w:left w:val="nil"/>
              <w:bottom w:val="nil"/>
              <w:right w:val="nil"/>
            </w:tcBorders>
            <w:vAlign w:val="center"/>
            <w:hideMark/>
          </w:tcPr>
          <w:p w14:paraId="2D040B6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0F376969"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Montenegro</w:t>
            </w:r>
          </w:p>
        </w:tc>
        <w:tc>
          <w:tcPr>
            <w:tcW w:w="622" w:type="dxa"/>
            <w:tcBorders>
              <w:top w:val="nil"/>
              <w:left w:val="nil"/>
              <w:bottom w:val="nil"/>
              <w:right w:val="nil"/>
            </w:tcBorders>
            <w:shd w:val="clear" w:color="000000" w:fill="FFFFFF"/>
            <w:noWrap/>
            <w:vAlign w:val="center"/>
            <w:hideMark/>
          </w:tcPr>
          <w:p w14:paraId="5BD38A9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FFFFFF"/>
            <w:noWrap/>
            <w:vAlign w:val="center"/>
            <w:hideMark/>
          </w:tcPr>
          <w:p w14:paraId="5D783AC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60.9</w:t>
            </w:r>
          </w:p>
        </w:tc>
        <w:tc>
          <w:tcPr>
            <w:tcW w:w="887" w:type="dxa"/>
            <w:tcBorders>
              <w:top w:val="nil"/>
              <w:left w:val="nil"/>
              <w:bottom w:val="nil"/>
              <w:right w:val="nil"/>
            </w:tcBorders>
            <w:shd w:val="clear" w:color="000000" w:fill="FFFFFF"/>
            <w:noWrap/>
            <w:vAlign w:val="center"/>
            <w:hideMark/>
          </w:tcPr>
          <w:p w14:paraId="6873335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47.6</w:t>
            </w:r>
          </w:p>
        </w:tc>
        <w:tc>
          <w:tcPr>
            <w:tcW w:w="1006" w:type="dxa"/>
            <w:tcBorders>
              <w:top w:val="nil"/>
              <w:left w:val="nil"/>
              <w:bottom w:val="nil"/>
              <w:right w:val="nil"/>
            </w:tcBorders>
            <w:shd w:val="clear" w:color="000000" w:fill="FFFFFF"/>
            <w:noWrap/>
            <w:vAlign w:val="center"/>
            <w:hideMark/>
          </w:tcPr>
          <w:p w14:paraId="26865F8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37.3</w:t>
            </w:r>
          </w:p>
        </w:tc>
        <w:tc>
          <w:tcPr>
            <w:tcW w:w="929" w:type="dxa"/>
            <w:tcBorders>
              <w:top w:val="nil"/>
              <w:left w:val="nil"/>
              <w:bottom w:val="nil"/>
              <w:right w:val="nil"/>
            </w:tcBorders>
            <w:shd w:val="clear" w:color="000000" w:fill="FFFFFF"/>
            <w:noWrap/>
            <w:vAlign w:val="center"/>
            <w:hideMark/>
          </w:tcPr>
          <w:p w14:paraId="0C0BE21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10.2</w:t>
            </w:r>
          </w:p>
        </w:tc>
        <w:tc>
          <w:tcPr>
            <w:tcW w:w="1207" w:type="dxa"/>
            <w:tcBorders>
              <w:top w:val="nil"/>
              <w:left w:val="nil"/>
              <w:bottom w:val="nil"/>
              <w:right w:val="nil"/>
            </w:tcBorders>
            <w:shd w:val="clear" w:color="000000" w:fill="FFFFFF"/>
            <w:vAlign w:val="center"/>
            <w:hideMark/>
          </w:tcPr>
          <w:p w14:paraId="3EEC4AB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0.1</w:t>
            </w:r>
          </w:p>
        </w:tc>
        <w:tc>
          <w:tcPr>
            <w:tcW w:w="1270" w:type="dxa"/>
            <w:tcBorders>
              <w:top w:val="nil"/>
              <w:left w:val="nil"/>
              <w:bottom w:val="nil"/>
              <w:right w:val="nil"/>
            </w:tcBorders>
            <w:shd w:val="clear" w:color="000000" w:fill="FFFFFF"/>
            <w:noWrap/>
            <w:vAlign w:val="center"/>
            <w:hideMark/>
          </w:tcPr>
          <w:p w14:paraId="09FC271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78.2</w:t>
            </w:r>
          </w:p>
        </w:tc>
      </w:tr>
      <w:tr w:rsidR="00B1734F" w:rsidRPr="00B35061" w14:paraId="75F69BE9" w14:textId="77777777" w:rsidTr="00A64B31">
        <w:trPr>
          <w:trHeight w:val="300"/>
        </w:trPr>
        <w:tc>
          <w:tcPr>
            <w:tcW w:w="789" w:type="dxa"/>
            <w:vMerge/>
            <w:tcBorders>
              <w:top w:val="nil"/>
              <w:left w:val="nil"/>
              <w:bottom w:val="nil"/>
              <w:right w:val="nil"/>
            </w:tcBorders>
            <w:vAlign w:val="center"/>
            <w:hideMark/>
          </w:tcPr>
          <w:p w14:paraId="5F281B82"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20B4469C"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Serbia</w:t>
            </w:r>
          </w:p>
        </w:tc>
        <w:tc>
          <w:tcPr>
            <w:tcW w:w="622" w:type="dxa"/>
            <w:tcBorders>
              <w:top w:val="nil"/>
              <w:left w:val="nil"/>
              <w:bottom w:val="nil"/>
              <w:right w:val="nil"/>
            </w:tcBorders>
            <w:shd w:val="clear" w:color="000000" w:fill="FFFFFF"/>
            <w:noWrap/>
            <w:vAlign w:val="center"/>
            <w:hideMark/>
          </w:tcPr>
          <w:p w14:paraId="3F05963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FFFFFF"/>
            <w:noWrap/>
            <w:vAlign w:val="center"/>
            <w:hideMark/>
          </w:tcPr>
          <w:p w14:paraId="54611AD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91.5</w:t>
            </w:r>
          </w:p>
        </w:tc>
        <w:tc>
          <w:tcPr>
            <w:tcW w:w="887" w:type="dxa"/>
            <w:tcBorders>
              <w:top w:val="nil"/>
              <w:left w:val="nil"/>
              <w:bottom w:val="nil"/>
              <w:right w:val="nil"/>
            </w:tcBorders>
            <w:shd w:val="clear" w:color="000000" w:fill="FFFFFF"/>
            <w:noWrap/>
            <w:vAlign w:val="center"/>
            <w:hideMark/>
          </w:tcPr>
          <w:p w14:paraId="2C4EA56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48.8</w:t>
            </w:r>
          </w:p>
        </w:tc>
        <w:tc>
          <w:tcPr>
            <w:tcW w:w="1006" w:type="dxa"/>
            <w:tcBorders>
              <w:top w:val="nil"/>
              <w:left w:val="nil"/>
              <w:bottom w:val="nil"/>
              <w:right w:val="nil"/>
            </w:tcBorders>
            <w:shd w:val="clear" w:color="000000" w:fill="FFFFFF"/>
            <w:noWrap/>
            <w:vAlign w:val="center"/>
            <w:hideMark/>
          </w:tcPr>
          <w:p w14:paraId="602C6CA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44.7</w:t>
            </w:r>
          </w:p>
        </w:tc>
        <w:tc>
          <w:tcPr>
            <w:tcW w:w="929" w:type="dxa"/>
            <w:tcBorders>
              <w:top w:val="nil"/>
              <w:left w:val="nil"/>
              <w:bottom w:val="nil"/>
              <w:right w:val="nil"/>
            </w:tcBorders>
            <w:shd w:val="clear" w:color="000000" w:fill="FFFFFF"/>
            <w:noWrap/>
            <w:vAlign w:val="center"/>
            <w:hideMark/>
          </w:tcPr>
          <w:p w14:paraId="2352509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w:t>
            </w:r>
          </w:p>
        </w:tc>
        <w:tc>
          <w:tcPr>
            <w:tcW w:w="1207" w:type="dxa"/>
            <w:tcBorders>
              <w:top w:val="nil"/>
              <w:left w:val="nil"/>
              <w:bottom w:val="nil"/>
              <w:right w:val="nil"/>
            </w:tcBorders>
            <w:shd w:val="clear" w:color="000000" w:fill="FFFFFF"/>
            <w:vAlign w:val="center"/>
            <w:hideMark/>
          </w:tcPr>
          <w:p w14:paraId="27EB651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0.2</w:t>
            </w:r>
          </w:p>
        </w:tc>
        <w:tc>
          <w:tcPr>
            <w:tcW w:w="1270" w:type="dxa"/>
            <w:tcBorders>
              <w:top w:val="nil"/>
              <w:left w:val="nil"/>
              <w:bottom w:val="nil"/>
              <w:right w:val="nil"/>
            </w:tcBorders>
            <w:shd w:val="clear" w:color="000000" w:fill="FFFFFF"/>
            <w:noWrap/>
            <w:vAlign w:val="center"/>
            <w:hideMark/>
          </w:tcPr>
          <w:p w14:paraId="0C92C75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53.3</w:t>
            </w:r>
          </w:p>
        </w:tc>
      </w:tr>
      <w:tr w:rsidR="00B1734F" w:rsidRPr="00B35061" w14:paraId="53EED486" w14:textId="77777777" w:rsidTr="00A64B31">
        <w:trPr>
          <w:trHeight w:val="300"/>
        </w:trPr>
        <w:tc>
          <w:tcPr>
            <w:tcW w:w="789" w:type="dxa"/>
            <w:vMerge/>
            <w:tcBorders>
              <w:top w:val="nil"/>
              <w:left w:val="nil"/>
              <w:bottom w:val="nil"/>
              <w:right w:val="nil"/>
            </w:tcBorders>
            <w:vAlign w:val="center"/>
            <w:hideMark/>
          </w:tcPr>
          <w:p w14:paraId="10C84025"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6D5180B7"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Tajikistan</w:t>
            </w:r>
          </w:p>
        </w:tc>
        <w:tc>
          <w:tcPr>
            <w:tcW w:w="622" w:type="dxa"/>
            <w:tcBorders>
              <w:top w:val="nil"/>
              <w:left w:val="nil"/>
              <w:bottom w:val="nil"/>
              <w:right w:val="nil"/>
            </w:tcBorders>
            <w:shd w:val="clear" w:color="000000" w:fill="FFFFFF"/>
            <w:noWrap/>
            <w:vAlign w:val="center"/>
            <w:hideMark/>
          </w:tcPr>
          <w:p w14:paraId="6AC3CBF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FFFFFF"/>
            <w:noWrap/>
            <w:vAlign w:val="center"/>
            <w:hideMark/>
          </w:tcPr>
          <w:p w14:paraId="74739FE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55.0</w:t>
            </w:r>
          </w:p>
        </w:tc>
        <w:tc>
          <w:tcPr>
            <w:tcW w:w="887" w:type="dxa"/>
            <w:tcBorders>
              <w:top w:val="nil"/>
              <w:left w:val="nil"/>
              <w:bottom w:val="nil"/>
              <w:right w:val="nil"/>
            </w:tcBorders>
            <w:shd w:val="clear" w:color="000000" w:fill="FFFFFF"/>
            <w:noWrap/>
            <w:vAlign w:val="center"/>
            <w:hideMark/>
          </w:tcPr>
          <w:p w14:paraId="12CA92C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50.9</w:t>
            </w:r>
          </w:p>
        </w:tc>
        <w:tc>
          <w:tcPr>
            <w:tcW w:w="1006" w:type="dxa"/>
            <w:tcBorders>
              <w:top w:val="nil"/>
              <w:left w:val="nil"/>
              <w:bottom w:val="nil"/>
              <w:right w:val="nil"/>
            </w:tcBorders>
            <w:shd w:val="clear" w:color="000000" w:fill="FFFFFF"/>
            <w:noWrap/>
            <w:vAlign w:val="center"/>
            <w:hideMark/>
          </w:tcPr>
          <w:p w14:paraId="006E7E5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9.3</w:t>
            </w:r>
          </w:p>
        </w:tc>
        <w:tc>
          <w:tcPr>
            <w:tcW w:w="929" w:type="dxa"/>
            <w:tcBorders>
              <w:top w:val="nil"/>
              <w:left w:val="nil"/>
              <w:bottom w:val="nil"/>
              <w:right w:val="nil"/>
            </w:tcBorders>
            <w:shd w:val="clear" w:color="000000" w:fill="FFFFFF"/>
            <w:noWrap/>
            <w:vAlign w:val="center"/>
            <w:hideMark/>
          </w:tcPr>
          <w:p w14:paraId="29F1AE7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40.5</w:t>
            </w:r>
          </w:p>
        </w:tc>
        <w:tc>
          <w:tcPr>
            <w:tcW w:w="1207" w:type="dxa"/>
            <w:tcBorders>
              <w:top w:val="nil"/>
              <w:left w:val="nil"/>
              <w:bottom w:val="nil"/>
              <w:right w:val="nil"/>
            </w:tcBorders>
            <w:shd w:val="clear" w:color="000000" w:fill="FFFFFF"/>
            <w:vAlign w:val="center"/>
            <w:hideMark/>
          </w:tcPr>
          <w:p w14:paraId="37BEE36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w:t>
            </w:r>
          </w:p>
        </w:tc>
        <w:tc>
          <w:tcPr>
            <w:tcW w:w="1270" w:type="dxa"/>
            <w:tcBorders>
              <w:top w:val="nil"/>
              <w:left w:val="nil"/>
              <w:bottom w:val="nil"/>
              <w:right w:val="nil"/>
            </w:tcBorders>
            <w:shd w:val="clear" w:color="000000" w:fill="FFFFFF"/>
            <w:noWrap/>
            <w:vAlign w:val="center"/>
            <w:hideMark/>
          </w:tcPr>
          <w:p w14:paraId="3127838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92.6</w:t>
            </w:r>
          </w:p>
        </w:tc>
      </w:tr>
      <w:tr w:rsidR="00B1734F" w:rsidRPr="00B35061" w14:paraId="51F0EE10" w14:textId="77777777" w:rsidTr="00A64B31">
        <w:trPr>
          <w:trHeight w:val="300"/>
        </w:trPr>
        <w:tc>
          <w:tcPr>
            <w:tcW w:w="789" w:type="dxa"/>
            <w:vMerge/>
            <w:tcBorders>
              <w:top w:val="nil"/>
              <w:left w:val="nil"/>
              <w:bottom w:val="nil"/>
              <w:right w:val="nil"/>
            </w:tcBorders>
            <w:vAlign w:val="center"/>
            <w:hideMark/>
          </w:tcPr>
          <w:p w14:paraId="0C5BEEC7"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3DE3F07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Ukraine</w:t>
            </w:r>
          </w:p>
        </w:tc>
        <w:tc>
          <w:tcPr>
            <w:tcW w:w="622" w:type="dxa"/>
            <w:tcBorders>
              <w:top w:val="nil"/>
              <w:left w:val="nil"/>
              <w:bottom w:val="nil"/>
              <w:right w:val="nil"/>
            </w:tcBorders>
            <w:shd w:val="clear" w:color="000000" w:fill="FFFFFF"/>
            <w:noWrap/>
            <w:vAlign w:val="center"/>
            <w:hideMark/>
          </w:tcPr>
          <w:p w14:paraId="6C8C79C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FFFFFF"/>
            <w:noWrap/>
            <w:vAlign w:val="center"/>
            <w:hideMark/>
          </w:tcPr>
          <w:p w14:paraId="6428360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92.2</w:t>
            </w:r>
          </w:p>
        </w:tc>
        <w:tc>
          <w:tcPr>
            <w:tcW w:w="887" w:type="dxa"/>
            <w:tcBorders>
              <w:top w:val="nil"/>
              <w:left w:val="nil"/>
              <w:bottom w:val="nil"/>
              <w:right w:val="nil"/>
            </w:tcBorders>
            <w:shd w:val="clear" w:color="000000" w:fill="FFFFFF"/>
            <w:noWrap/>
            <w:vAlign w:val="center"/>
            <w:hideMark/>
          </w:tcPr>
          <w:p w14:paraId="75AEBFF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70.6</w:t>
            </w:r>
          </w:p>
        </w:tc>
        <w:tc>
          <w:tcPr>
            <w:tcW w:w="1006" w:type="dxa"/>
            <w:tcBorders>
              <w:top w:val="nil"/>
              <w:left w:val="nil"/>
              <w:bottom w:val="nil"/>
              <w:right w:val="nil"/>
            </w:tcBorders>
            <w:shd w:val="clear" w:color="000000" w:fill="FFFFFF"/>
            <w:noWrap/>
            <w:vAlign w:val="center"/>
            <w:hideMark/>
          </w:tcPr>
          <w:p w14:paraId="4C07D48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51.9</w:t>
            </w:r>
          </w:p>
        </w:tc>
        <w:tc>
          <w:tcPr>
            <w:tcW w:w="929" w:type="dxa"/>
            <w:tcBorders>
              <w:top w:val="nil"/>
              <w:left w:val="nil"/>
              <w:bottom w:val="nil"/>
              <w:right w:val="nil"/>
            </w:tcBorders>
            <w:shd w:val="clear" w:color="000000" w:fill="FFFFFF"/>
            <w:noWrap/>
            <w:vAlign w:val="center"/>
            <w:hideMark/>
          </w:tcPr>
          <w:p w14:paraId="6372137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17.4</w:t>
            </w:r>
          </w:p>
        </w:tc>
        <w:tc>
          <w:tcPr>
            <w:tcW w:w="1207" w:type="dxa"/>
            <w:tcBorders>
              <w:top w:val="nil"/>
              <w:left w:val="nil"/>
              <w:bottom w:val="nil"/>
              <w:right w:val="nil"/>
            </w:tcBorders>
            <w:shd w:val="clear" w:color="000000" w:fill="FFFFFF"/>
            <w:vAlign w:val="center"/>
            <w:hideMark/>
          </w:tcPr>
          <w:p w14:paraId="2A60B74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w:t>
            </w:r>
          </w:p>
        </w:tc>
        <w:tc>
          <w:tcPr>
            <w:tcW w:w="1270" w:type="dxa"/>
            <w:tcBorders>
              <w:top w:val="nil"/>
              <w:left w:val="nil"/>
              <w:bottom w:val="nil"/>
              <w:right w:val="nil"/>
            </w:tcBorders>
            <w:shd w:val="clear" w:color="000000" w:fill="FFFFFF"/>
            <w:noWrap/>
            <w:vAlign w:val="center"/>
            <w:hideMark/>
          </w:tcPr>
          <w:p w14:paraId="5B6522B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76.5</w:t>
            </w:r>
          </w:p>
        </w:tc>
      </w:tr>
      <w:tr w:rsidR="00B1734F" w:rsidRPr="00B35061" w14:paraId="53848103" w14:textId="77777777" w:rsidTr="00A64B31">
        <w:trPr>
          <w:trHeight w:val="300"/>
        </w:trPr>
        <w:tc>
          <w:tcPr>
            <w:tcW w:w="789" w:type="dxa"/>
            <w:vMerge/>
            <w:tcBorders>
              <w:top w:val="nil"/>
              <w:left w:val="nil"/>
              <w:bottom w:val="nil"/>
              <w:right w:val="nil"/>
            </w:tcBorders>
            <w:vAlign w:val="center"/>
            <w:hideMark/>
          </w:tcPr>
          <w:p w14:paraId="22E9CF21"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7EBBED5E"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Uzbekistan</w:t>
            </w:r>
          </w:p>
        </w:tc>
        <w:tc>
          <w:tcPr>
            <w:tcW w:w="622" w:type="dxa"/>
            <w:tcBorders>
              <w:top w:val="nil"/>
              <w:left w:val="nil"/>
              <w:bottom w:val="nil"/>
              <w:right w:val="nil"/>
            </w:tcBorders>
            <w:shd w:val="clear" w:color="000000" w:fill="FFFFFF"/>
            <w:noWrap/>
            <w:vAlign w:val="center"/>
            <w:hideMark/>
          </w:tcPr>
          <w:p w14:paraId="0A8E1AD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2006</w:t>
            </w:r>
          </w:p>
        </w:tc>
        <w:tc>
          <w:tcPr>
            <w:tcW w:w="796" w:type="dxa"/>
            <w:tcBorders>
              <w:top w:val="nil"/>
              <w:left w:val="nil"/>
              <w:bottom w:val="nil"/>
              <w:right w:val="nil"/>
            </w:tcBorders>
            <w:shd w:val="clear" w:color="000000" w:fill="FFFFFF"/>
            <w:noWrap/>
            <w:vAlign w:val="center"/>
            <w:hideMark/>
          </w:tcPr>
          <w:p w14:paraId="08A7C4E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89.3</w:t>
            </w:r>
          </w:p>
        </w:tc>
        <w:tc>
          <w:tcPr>
            <w:tcW w:w="887" w:type="dxa"/>
            <w:tcBorders>
              <w:top w:val="nil"/>
              <w:left w:val="nil"/>
              <w:bottom w:val="nil"/>
              <w:right w:val="nil"/>
            </w:tcBorders>
            <w:shd w:val="clear" w:color="000000" w:fill="FFFFFF"/>
            <w:noWrap/>
            <w:vAlign w:val="center"/>
            <w:hideMark/>
          </w:tcPr>
          <w:p w14:paraId="2738B65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83.0</w:t>
            </w:r>
          </w:p>
        </w:tc>
        <w:tc>
          <w:tcPr>
            <w:tcW w:w="1006" w:type="dxa"/>
            <w:tcBorders>
              <w:top w:val="nil"/>
              <w:left w:val="nil"/>
              <w:bottom w:val="nil"/>
              <w:right w:val="nil"/>
            </w:tcBorders>
            <w:shd w:val="clear" w:color="000000" w:fill="FFFFFF"/>
            <w:noWrap/>
            <w:vAlign w:val="center"/>
            <w:hideMark/>
          </w:tcPr>
          <w:p w14:paraId="45B90AB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3.5</w:t>
            </w:r>
          </w:p>
        </w:tc>
        <w:tc>
          <w:tcPr>
            <w:tcW w:w="929" w:type="dxa"/>
            <w:tcBorders>
              <w:top w:val="nil"/>
              <w:left w:val="nil"/>
              <w:bottom w:val="nil"/>
              <w:right w:val="nil"/>
            </w:tcBorders>
            <w:shd w:val="clear" w:color="000000" w:fill="FFFFFF"/>
            <w:noWrap/>
            <w:vAlign w:val="center"/>
            <w:hideMark/>
          </w:tcPr>
          <w:p w14:paraId="66DBFA4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76.3</w:t>
            </w:r>
          </w:p>
        </w:tc>
        <w:tc>
          <w:tcPr>
            <w:tcW w:w="1207" w:type="dxa"/>
            <w:tcBorders>
              <w:top w:val="nil"/>
              <w:left w:val="nil"/>
              <w:bottom w:val="nil"/>
              <w:right w:val="nil"/>
            </w:tcBorders>
            <w:shd w:val="clear" w:color="000000" w:fill="FFFFFF"/>
            <w:vAlign w:val="center"/>
            <w:hideMark/>
          </w:tcPr>
          <w:p w14:paraId="201D1E5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3.2</w:t>
            </w:r>
          </w:p>
        </w:tc>
        <w:tc>
          <w:tcPr>
            <w:tcW w:w="1270" w:type="dxa"/>
            <w:tcBorders>
              <w:top w:val="nil"/>
              <w:left w:val="nil"/>
              <w:bottom w:val="nil"/>
              <w:right w:val="nil"/>
            </w:tcBorders>
            <w:shd w:val="clear" w:color="000000" w:fill="FFFFFF"/>
            <w:noWrap/>
            <w:vAlign w:val="center"/>
            <w:hideMark/>
          </w:tcPr>
          <w:p w14:paraId="1821609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93.0</w:t>
            </w:r>
          </w:p>
        </w:tc>
      </w:tr>
      <w:tr w:rsidR="00B1734F" w:rsidRPr="00B35061" w14:paraId="602823F8" w14:textId="77777777" w:rsidTr="00A64B31">
        <w:trPr>
          <w:trHeight w:val="300"/>
        </w:trPr>
        <w:tc>
          <w:tcPr>
            <w:tcW w:w="789" w:type="dxa"/>
            <w:vMerge w:val="restart"/>
            <w:tcBorders>
              <w:top w:val="nil"/>
              <w:left w:val="nil"/>
              <w:bottom w:val="nil"/>
              <w:right w:val="nil"/>
            </w:tcBorders>
            <w:shd w:val="clear" w:color="000000" w:fill="DDEBF7"/>
            <w:noWrap/>
            <w:textDirection w:val="btLr"/>
            <w:vAlign w:val="center"/>
            <w:hideMark/>
          </w:tcPr>
          <w:p w14:paraId="1D56345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East Asia &amp; Pacific</w:t>
            </w:r>
          </w:p>
        </w:tc>
        <w:tc>
          <w:tcPr>
            <w:tcW w:w="2189" w:type="dxa"/>
            <w:tcBorders>
              <w:top w:val="nil"/>
              <w:left w:val="nil"/>
              <w:bottom w:val="nil"/>
              <w:right w:val="nil"/>
            </w:tcBorders>
            <w:shd w:val="clear" w:color="000000" w:fill="DDEBF7"/>
            <w:noWrap/>
            <w:vAlign w:val="center"/>
            <w:hideMark/>
          </w:tcPr>
          <w:p w14:paraId="0F22EF29"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Cambodia</w:t>
            </w:r>
          </w:p>
        </w:tc>
        <w:tc>
          <w:tcPr>
            <w:tcW w:w="622" w:type="dxa"/>
            <w:tcBorders>
              <w:top w:val="nil"/>
              <w:left w:val="nil"/>
              <w:bottom w:val="nil"/>
              <w:right w:val="nil"/>
            </w:tcBorders>
            <w:shd w:val="clear" w:color="000000" w:fill="DDEBF7"/>
            <w:noWrap/>
            <w:vAlign w:val="center"/>
            <w:hideMark/>
          </w:tcPr>
          <w:p w14:paraId="4A3DAD8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DDEBF7"/>
            <w:noWrap/>
            <w:vAlign w:val="center"/>
            <w:hideMark/>
          </w:tcPr>
          <w:p w14:paraId="3B37896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81.8</w:t>
            </w:r>
          </w:p>
        </w:tc>
        <w:tc>
          <w:tcPr>
            <w:tcW w:w="887" w:type="dxa"/>
            <w:tcBorders>
              <w:top w:val="nil"/>
              <w:left w:val="nil"/>
              <w:bottom w:val="nil"/>
              <w:right w:val="nil"/>
            </w:tcBorders>
            <w:shd w:val="clear" w:color="000000" w:fill="DDEBF7"/>
            <w:noWrap/>
            <w:vAlign w:val="center"/>
            <w:hideMark/>
          </w:tcPr>
          <w:p w14:paraId="5CA03C4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56.4</w:t>
            </w:r>
          </w:p>
        </w:tc>
        <w:tc>
          <w:tcPr>
            <w:tcW w:w="1006" w:type="dxa"/>
            <w:tcBorders>
              <w:top w:val="nil"/>
              <w:left w:val="nil"/>
              <w:bottom w:val="nil"/>
              <w:right w:val="nil"/>
            </w:tcBorders>
            <w:shd w:val="clear" w:color="000000" w:fill="DDEBF7"/>
            <w:noWrap/>
            <w:vAlign w:val="center"/>
            <w:hideMark/>
          </w:tcPr>
          <w:p w14:paraId="0A35E25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29.1</w:t>
            </w:r>
          </w:p>
        </w:tc>
        <w:tc>
          <w:tcPr>
            <w:tcW w:w="929" w:type="dxa"/>
            <w:tcBorders>
              <w:top w:val="nil"/>
              <w:left w:val="nil"/>
              <w:bottom w:val="nil"/>
              <w:right w:val="nil"/>
            </w:tcBorders>
            <w:shd w:val="clear" w:color="000000" w:fill="DDEBF7"/>
            <w:noWrap/>
            <w:vAlign w:val="center"/>
            <w:hideMark/>
          </w:tcPr>
          <w:p w14:paraId="5038D5F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22.8</w:t>
            </w:r>
          </w:p>
        </w:tc>
        <w:tc>
          <w:tcPr>
            <w:tcW w:w="1207" w:type="dxa"/>
            <w:tcBorders>
              <w:top w:val="nil"/>
              <w:left w:val="nil"/>
              <w:bottom w:val="nil"/>
              <w:right w:val="nil"/>
            </w:tcBorders>
            <w:shd w:val="clear" w:color="000000" w:fill="DDEBF7"/>
            <w:vAlign w:val="center"/>
            <w:hideMark/>
          </w:tcPr>
          <w:p w14:paraId="2F74F43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4.5</w:t>
            </w:r>
          </w:p>
        </w:tc>
        <w:tc>
          <w:tcPr>
            <w:tcW w:w="1270" w:type="dxa"/>
            <w:tcBorders>
              <w:top w:val="nil"/>
              <w:left w:val="nil"/>
              <w:bottom w:val="nil"/>
              <w:right w:val="nil"/>
            </w:tcBorders>
            <w:shd w:val="clear" w:color="000000" w:fill="DDEBF7"/>
            <w:noWrap/>
            <w:vAlign w:val="center"/>
            <w:hideMark/>
          </w:tcPr>
          <w:p w14:paraId="34CAB90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68.9</w:t>
            </w:r>
          </w:p>
        </w:tc>
      </w:tr>
      <w:tr w:rsidR="00B1734F" w:rsidRPr="00B35061" w14:paraId="64DC8BDB" w14:textId="77777777" w:rsidTr="00A64B31">
        <w:trPr>
          <w:trHeight w:val="300"/>
        </w:trPr>
        <w:tc>
          <w:tcPr>
            <w:tcW w:w="789" w:type="dxa"/>
            <w:vMerge/>
            <w:tcBorders>
              <w:top w:val="nil"/>
              <w:left w:val="nil"/>
              <w:bottom w:val="nil"/>
              <w:right w:val="nil"/>
            </w:tcBorders>
            <w:vAlign w:val="center"/>
            <w:hideMark/>
          </w:tcPr>
          <w:p w14:paraId="7EF8BB4E"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273693D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Indonesia</w:t>
            </w:r>
          </w:p>
        </w:tc>
        <w:tc>
          <w:tcPr>
            <w:tcW w:w="622" w:type="dxa"/>
            <w:tcBorders>
              <w:top w:val="nil"/>
              <w:left w:val="nil"/>
              <w:bottom w:val="nil"/>
              <w:right w:val="nil"/>
            </w:tcBorders>
            <w:shd w:val="clear" w:color="000000" w:fill="DDEBF7"/>
            <w:noWrap/>
            <w:vAlign w:val="center"/>
            <w:hideMark/>
          </w:tcPr>
          <w:p w14:paraId="73D2D70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7A910B2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84.4</w:t>
            </w:r>
          </w:p>
        </w:tc>
        <w:tc>
          <w:tcPr>
            <w:tcW w:w="887" w:type="dxa"/>
            <w:tcBorders>
              <w:top w:val="nil"/>
              <w:left w:val="nil"/>
              <w:bottom w:val="nil"/>
              <w:right w:val="nil"/>
            </w:tcBorders>
            <w:shd w:val="clear" w:color="000000" w:fill="DDEBF7"/>
            <w:noWrap/>
            <w:vAlign w:val="center"/>
            <w:hideMark/>
          </w:tcPr>
          <w:p w14:paraId="2965B3B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78.9</w:t>
            </w:r>
          </w:p>
        </w:tc>
        <w:tc>
          <w:tcPr>
            <w:tcW w:w="1006" w:type="dxa"/>
            <w:tcBorders>
              <w:top w:val="nil"/>
              <w:left w:val="nil"/>
              <w:bottom w:val="nil"/>
              <w:right w:val="nil"/>
            </w:tcBorders>
            <w:shd w:val="clear" w:color="000000" w:fill="DDEBF7"/>
            <w:noWrap/>
            <w:vAlign w:val="center"/>
            <w:hideMark/>
          </w:tcPr>
          <w:p w14:paraId="3DABE6D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21.0</w:t>
            </w:r>
          </w:p>
        </w:tc>
        <w:tc>
          <w:tcPr>
            <w:tcW w:w="929" w:type="dxa"/>
            <w:tcBorders>
              <w:top w:val="nil"/>
              <w:left w:val="nil"/>
              <w:bottom w:val="nil"/>
              <w:right w:val="nil"/>
            </w:tcBorders>
            <w:shd w:val="clear" w:color="000000" w:fill="DDEBF7"/>
            <w:noWrap/>
            <w:vAlign w:val="center"/>
            <w:hideMark/>
          </w:tcPr>
          <w:p w14:paraId="06C2C56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53.4</w:t>
            </w:r>
          </w:p>
        </w:tc>
        <w:tc>
          <w:tcPr>
            <w:tcW w:w="1207" w:type="dxa"/>
            <w:tcBorders>
              <w:top w:val="nil"/>
              <w:left w:val="nil"/>
              <w:bottom w:val="nil"/>
              <w:right w:val="nil"/>
            </w:tcBorders>
            <w:shd w:val="clear" w:color="000000" w:fill="DDEBF7"/>
            <w:vAlign w:val="center"/>
            <w:hideMark/>
          </w:tcPr>
          <w:p w14:paraId="791AF1D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4.6</w:t>
            </w:r>
          </w:p>
        </w:tc>
        <w:tc>
          <w:tcPr>
            <w:tcW w:w="1270" w:type="dxa"/>
            <w:tcBorders>
              <w:top w:val="nil"/>
              <w:left w:val="nil"/>
              <w:bottom w:val="nil"/>
              <w:right w:val="nil"/>
            </w:tcBorders>
            <w:shd w:val="clear" w:color="000000" w:fill="DDEBF7"/>
            <w:noWrap/>
            <w:vAlign w:val="center"/>
            <w:hideMark/>
          </w:tcPr>
          <w:p w14:paraId="19BC38D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93.5</w:t>
            </w:r>
          </w:p>
        </w:tc>
      </w:tr>
      <w:tr w:rsidR="00B1734F" w:rsidRPr="00B35061" w14:paraId="37A2AC2C" w14:textId="77777777" w:rsidTr="00A64B31">
        <w:trPr>
          <w:trHeight w:val="300"/>
        </w:trPr>
        <w:tc>
          <w:tcPr>
            <w:tcW w:w="789" w:type="dxa"/>
            <w:vMerge/>
            <w:tcBorders>
              <w:top w:val="nil"/>
              <w:left w:val="nil"/>
              <w:bottom w:val="nil"/>
              <w:right w:val="nil"/>
            </w:tcBorders>
            <w:vAlign w:val="center"/>
            <w:hideMark/>
          </w:tcPr>
          <w:p w14:paraId="7BEE39E8"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7D3061F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Mongolia</w:t>
            </w:r>
          </w:p>
        </w:tc>
        <w:tc>
          <w:tcPr>
            <w:tcW w:w="622" w:type="dxa"/>
            <w:tcBorders>
              <w:top w:val="nil"/>
              <w:left w:val="nil"/>
              <w:bottom w:val="nil"/>
              <w:right w:val="nil"/>
            </w:tcBorders>
            <w:shd w:val="clear" w:color="000000" w:fill="DDEBF7"/>
            <w:noWrap/>
            <w:vAlign w:val="center"/>
            <w:hideMark/>
          </w:tcPr>
          <w:p w14:paraId="442AC46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37BD798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81.4</w:t>
            </w:r>
          </w:p>
        </w:tc>
        <w:tc>
          <w:tcPr>
            <w:tcW w:w="887" w:type="dxa"/>
            <w:tcBorders>
              <w:top w:val="nil"/>
              <w:left w:val="nil"/>
              <w:bottom w:val="nil"/>
              <w:right w:val="nil"/>
            </w:tcBorders>
            <w:shd w:val="clear" w:color="000000" w:fill="DDEBF7"/>
            <w:noWrap/>
            <w:vAlign w:val="center"/>
            <w:hideMark/>
          </w:tcPr>
          <w:p w14:paraId="7AEB651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73.0</w:t>
            </w:r>
          </w:p>
        </w:tc>
        <w:tc>
          <w:tcPr>
            <w:tcW w:w="1006" w:type="dxa"/>
            <w:tcBorders>
              <w:top w:val="nil"/>
              <w:left w:val="nil"/>
              <w:bottom w:val="nil"/>
              <w:right w:val="nil"/>
            </w:tcBorders>
            <w:shd w:val="clear" w:color="000000" w:fill="DDEBF7"/>
            <w:noWrap/>
            <w:vAlign w:val="center"/>
            <w:hideMark/>
          </w:tcPr>
          <w:p w14:paraId="3392F12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27.4</w:t>
            </w:r>
          </w:p>
        </w:tc>
        <w:tc>
          <w:tcPr>
            <w:tcW w:w="929" w:type="dxa"/>
            <w:tcBorders>
              <w:top w:val="nil"/>
              <w:left w:val="nil"/>
              <w:bottom w:val="nil"/>
              <w:right w:val="nil"/>
            </w:tcBorders>
            <w:shd w:val="clear" w:color="000000" w:fill="DDEBF7"/>
            <w:noWrap/>
            <w:vAlign w:val="center"/>
            <w:hideMark/>
          </w:tcPr>
          <w:p w14:paraId="273A93D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40.9</w:t>
            </w:r>
          </w:p>
        </w:tc>
        <w:tc>
          <w:tcPr>
            <w:tcW w:w="1207" w:type="dxa"/>
            <w:tcBorders>
              <w:top w:val="nil"/>
              <w:left w:val="nil"/>
              <w:bottom w:val="nil"/>
              <w:right w:val="nil"/>
            </w:tcBorders>
            <w:shd w:val="clear" w:color="000000" w:fill="DDEBF7"/>
            <w:vAlign w:val="center"/>
            <w:hideMark/>
          </w:tcPr>
          <w:p w14:paraId="0D45EF0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4.8</w:t>
            </w:r>
          </w:p>
        </w:tc>
        <w:tc>
          <w:tcPr>
            <w:tcW w:w="1270" w:type="dxa"/>
            <w:tcBorders>
              <w:top w:val="nil"/>
              <w:left w:val="nil"/>
              <w:bottom w:val="nil"/>
              <w:right w:val="nil"/>
            </w:tcBorders>
            <w:shd w:val="clear" w:color="000000" w:fill="DDEBF7"/>
            <w:noWrap/>
            <w:vAlign w:val="center"/>
            <w:hideMark/>
          </w:tcPr>
          <w:p w14:paraId="4EEEBBA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89.7</w:t>
            </w:r>
          </w:p>
        </w:tc>
      </w:tr>
      <w:tr w:rsidR="00B1734F" w:rsidRPr="00B35061" w14:paraId="735D2272" w14:textId="77777777" w:rsidTr="00A64B31">
        <w:trPr>
          <w:trHeight w:val="300"/>
        </w:trPr>
        <w:tc>
          <w:tcPr>
            <w:tcW w:w="789" w:type="dxa"/>
            <w:vMerge/>
            <w:tcBorders>
              <w:top w:val="nil"/>
              <w:left w:val="nil"/>
              <w:bottom w:val="nil"/>
              <w:right w:val="nil"/>
            </w:tcBorders>
            <w:vAlign w:val="center"/>
            <w:hideMark/>
          </w:tcPr>
          <w:p w14:paraId="76B3E308"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E199BF2"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Philippines</w:t>
            </w:r>
          </w:p>
        </w:tc>
        <w:tc>
          <w:tcPr>
            <w:tcW w:w="622" w:type="dxa"/>
            <w:tcBorders>
              <w:top w:val="nil"/>
              <w:left w:val="nil"/>
              <w:bottom w:val="nil"/>
              <w:right w:val="nil"/>
            </w:tcBorders>
            <w:shd w:val="clear" w:color="000000" w:fill="DDEBF7"/>
            <w:noWrap/>
            <w:vAlign w:val="center"/>
            <w:hideMark/>
          </w:tcPr>
          <w:p w14:paraId="67807E6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477F5B5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75.7</w:t>
            </w:r>
          </w:p>
        </w:tc>
        <w:tc>
          <w:tcPr>
            <w:tcW w:w="887" w:type="dxa"/>
            <w:tcBorders>
              <w:top w:val="nil"/>
              <w:left w:val="nil"/>
              <w:bottom w:val="nil"/>
              <w:right w:val="nil"/>
            </w:tcBorders>
            <w:shd w:val="clear" w:color="000000" w:fill="DDEBF7"/>
            <w:noWrap/>
            <w:vAlign w:val="center"/>
            <w:hideMark/>
          </w:tcPr>
          <w:p w14:paraId="7BDFEB7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51.2</w:t>
            </w:r>
          </w:p>
        </w:tc>
        <w:tc>
          <w:tcPr>
            <w:tcW w:w="1006" w:type="dxa"/>
            <w:tcBorders>
              <w:top w:val="nil"/>
              <w:left w:val="nil"/>
              <w:bottom w:val="nil"/>
              <w:right w:val="nil"/>
            </w:tcBorders>
            <w:shd w:val="clear" w:color="000000" w:fill="DDEBF7"/>
            <w:noWrap/>
            <w:vAlign w:val="center"/>
            <w:hideMark/>
          </w:tcPr>
          <w:p w14:paraId="58597D1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29.7</w:t>
            </w:r>
          </w:p>
        </w:tc>
        <w:tc>
          <w:tcPr>
            <w:tcW w:w="929" w:type="dxa"/>
            <w:tcBorders>
              <w:top w:val="nil"/>
              <w:left w:val="nil"/>
              <w:bottom w:val="nil"/>
              <w:right w:val="nil"/>
            </w:tcBorders>
            <w:shd w:val="clear" w:color="000000" w:fill="DDEBF7"/>
            <w:noWrap/>
            <w:vAlign w:val="center"/>
            <w:hideMark/>
          </w:tcPr>
          <w:p w14:paraId="7C219A9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9.8</w:t>
            </w:r>
          </w:p>
        </w:tc>
        <w:tc>
          <w:tcPr>
            <w:tcW w:w="1207" w:type="dxa"/>
            <w:tcBorders>
              <w:top w:val="nil"/>
              <w:left w:val="nil"/>
              <w:bottom w:val="nil"/>
              <w:right w:val="nil"/>
            </w:tcBorders>
            <w:shd w:val="clear" w:color="000000" w:fill="DDEBF7"/>
            <w:vAlign w:val="center"/>
            <w:hideMark/>
          </w:tcPr>
          <w:p w14:paraId="3035C4D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11.6</w:t>
            </w:r>
          </w:p>
        </w:tc>
        <w:tc>
          <w:tcPr>
            <w:tcW w:w="1270" w:type="dxa"/>
            <w:tcBorders>
              <w:top w:val="nil"/>
              <w:left w:val="nil"/>
              <w:bottom w:val="nil"/>
              <w:right w:val="nil"/>
            </w:tcBorders>
            <w:shd w:val="clear" w:color="000000" w:fill="DDEBF7"/>
            <w:noWrap/>
            <w:vAlign w:val="center"/>
            <w:hideMark/>
          </w:tcPr>
          <w:p w14:paraId="19CD485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67.6</w:t>
            </w:r>
          </w:p>
        </w:tc>
      </w:tr>
      <w:tr w:rsidR="00B1734F" w:rsidRPr="00B35061" w14:paraId="4E1957CC" w14:textId="77777777" w:rsidTr="00A64B31">
        <w:trPr>
          <w:trHeight w:val="300"/>
        </w:trPr>
        <w:tc>
          <w:tcPr>
            <w:tcW w:w="789" w:type="dxa"/>
            <w:vMerge/>
            <w:tcBorders>
              <w:top w:val="nil"/>
              <w:left w:val="nil"/>
              <w:bottom w:val="nil"/>
              <w:right w:val="nil"/>
            </w:tcBorders>
            <w:vAlign w:val="center"/>
            <w:hideMark/>
          </w:tcPr>
          <w:p w14:paraId="56FF5E62"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DD4AFE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Timor-Leste</w:t>
            </w:r>
          </w:p>
        </w:tc>
        <w:tc>
          <w:tcPr>
            <w:tcW w:w="622" w:type="dxa"/>
            <w:tcBorders>
              <w:top w:val="nil"/>
              <w:left w:val="nil"/>
              <w:bottom w:val="nil"/>
              <w:right w:val="nil"/>
            </w:tcBorders>
            <w:shd w:val="clear" w:color="000000" w:fill="DDEBF7"/>
            <w:noWrap/>
            <w:vAlign w:val="center"/>
            <w:hideMark/>
          </w:tcPr>
          <w:p w14:paraId="036C92F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2009</w:t>
            </w:r>
          </w:p>
        </w:tc>
        <w:tc>
          <w:tcPr>
            <w:tcW w:w="796" w:type="dxa"/>
            <w:tcBorders>
              <w:top w:val="nil"/>
              <w:left w:val="nil"/>
              <w:bottom w:val="nil"/>
              <w:right w:val="nil"/>
            </w:tcBorders>
            <w:shd w:val="clear" w:color="000000" w:fill="DDEBF7"/>
            <w:noWrap/>
            <w:vAlign w:val="center"/>
            <w:hideMark/>
          </w:tcPr>
          <w:p w14:paraId="774E34F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42.0</w:t>
            </w:r>
          </w:p>
        </w:tc>
        <w:tc>
          <w:tcPr>
            <w:tcW w:w="887" w:type="dxa"/>
            <w:tcBorders>
              <w:top w:val="nil"/>
              <w:left w:val="nil"/>
              <w:bottom w:val="nil"/>
              <w:right w:val="nil"/>
            </w:tcBorders>
            <w:shd w:val="clear" w:color="000000" w:fill="DDEBF7"/>
            <w:noWrap/>
            <w:vAlign w:val="center"/>
            <w:hideMark/>
          </w:tcPr>
          <w:p w14:paraId="0E51D20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39.7</w:t>
            </w:r>
          </w:p>
        </w:tc>
        <w:tc>
          <w:tcPr>
            <w:tcW w:w="1006" w:type="dxa"/>
            <w:tcBorders>
              <w:top w:val="nil"/>
              <w:left w:val="nil"/>
              <w:bottom w:val="nil"/>
              <w:right w:val="nil"/>
            </w:tcBorders>
            <w:shd w:val="clear" w:color="000000" w:fill="DDEBF7"/>
            <w:noWrap/>
            <w:vAlign w:val="center"/>
            <w:hideMark/>
          </w:tcPr>
          <w:p w14:paraId="73F30D5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4.6</w:t>
            </w:r>
          </w:p>
        </w:tc>
        <w:tc>
          <w:tcPr>
            <w:tcW w:w="929" w:type="dxa"/>
            <w:tcBorders>
              <w:top w:val="nil"/>
              <w:left w:val="nil"/>
              <w:bottom w:val="nil"/>
              <w:right w:val="nil"/>
            </w:tcBorders>
            <w:shd w:val="clear" w:color="000000" w:fill="DDEBF7"/>
            <w:noWrap/>
            <w:vAlign w:val="center"/>
            <w:hideMark/>
          </w:tcPr>
          <w:p w14:paraId="4E52ADC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33.6</w:t>
            </w:r>
          </w:p>
        </w:tc>
        <w:tc>
          <w:tcPr>
            <w:tcW w:w="1207" w:type="dxa"/>
            <w:tcBorders>
              <w:top w:val="nil"/>
              <w:left w:val="nil"/>
              <w:bottom w:val="nil"/>
              <w:right w:val="nil"/>
            </w:tcBorders>
            <w:shd w:val="clear" w:color="000000" w:fill="DDEBF7"/>
            <w:vAlign w:val="center"/>
            <w:hideMark/>
          </w:tcPr>
          <w:p w14:paraId="54E24F2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1.5</w:t>
            </w:r>
          </w:p>
        </w:tc>
        <w:tc>
          <w:tcPr>
            <w:tcW w:w="1270" w:type="dxa"/>
            <w:tcBorders>
              <w:top w:val="nil"/>
              <w:left w:val="nil"/>
              <w:bottom w:val="nil"/>
              <w:right w:val="nil"/>
            </w:tcBorders>
            <w:shd w:val="clear" w:color="000000" w:fill="DDEBF7"/>
            <w:noWrap/>
            <w:vAlign w:val="center"/>
            <w:hideMark/>
          </w:tcPr>
          <w:p w14:paraId="0902DE5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94.5</w:t>
            </w:r>
          </w:p>
        </w:tc>
      </w:tr>
      <w:tr w:rsidR="00B1734F" w:rsidRPr="00B35061" w14:paraId="7F3E6381" w14:textId="77777777" w:rsidTr="00A64B31">
        <w:trPr>
          <w:trHeight w:val="300"/>
        </w:trPr>
        <w:tc>
          <w:tcPr>
            <w:tcW w:w="789" w:type="dxa"/>
            <w:vMerge/>
            <w:tcBorders>
              <w:top w:val="nil"/>
              <w:left w:val="nil"/>
              <w:bottom w:val="nil"/>
              <w:right w:val="nil"/>
            </w:tcBorders>
            <w:vAlign w:val="center"/>
            <w:hideMark/>
          </w:tcPr>
          <w:p w14:paraId="3D4A07EC"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5C1EC84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Vietnam</w:t>
            </w:r>
          </w:p>
        </w:tc>
        <w:tc>
          <w:tcPr>
            <w:tcW w:w="622" w:type="dxa"/>
            <w:tcBorders>
              <w:top w:val="nil"/>
              <w:left w:val="nil"/>
              <w:bottom w:val="nil"/>
              <w:right w:val="nil"/>
            </w:tcBorders>
            <w:shd w:val="clear" w:color="000000" w:fill="DDEBF7"/>
            <w:noWrap/>
            <w:vAlign w:val="center"/>
            <w:hideMark/>
          </w:tcPr>
          <w:p w14:paraId="23F5C93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DDEBF7"/>
            <w:noWrap/>
            <w:vAlign w:val="center"/>
            <w:hideMark/>
          </w:tcPr>
          <w:p w14:paraId="273648F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95.3</w:t>
            </w:r>
          </w:p>
        </w:tc>
        <w:tc>
          <w:tcPr>
            <w:tcW w:w="887" w:type="dxa"/>
            <w:tcBorders>
              <w:top w:val="nil"/>
              <w:left w:val="nil"/>
              <w:bottom w:val="nil"/>
              <w:right w:val="nil"/>
            </w:tcBorders>
            <w:shd w:val="clear" w:color="000000" w:fill="DDEBF7"/>
            <w:noWrap/>
            <w:vAlign w:val="center"/>
            <w:hideMark/>
          </w:tcPr>
          <w:p w14:paraId="689AAFE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75.0</w:t>
            </w:r>
          </w:p>
        </w:tc>
        <w:tc>
          <w:tcPr>
            <w:tcW w:w="1006" w:type="dxa"/>
            <w:tcBorders>
              <w:top w:val="nil"/>
              <w:left w:val="nil"/>
              <w:bottom w:val="nil"/>
              <w:right w:val="nil"/>
            </w:tcBorders>
            <w:shd w:val="clear" w:color="000000" w:fill="DDEBF7"/>
            <w:noWrap/>
            <w:vAlign w:val="center"/>
            <w:hideMark/>
          </w:tcPr>
          <w:p w14:paraId="115A3DC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29.1</w:t>
            </w:r>
          </w:p>
        </w:tc>
        <w:tc>
          <w:tcPr>
            <w:tcW w:w="929" w:type="dxa"/>
            <w:tcBorders>
              <w:top w:val="nil"/>
              <w:left w:val="nil"/>
              <w:bottom w:val="nil"/>
              <w:right w:val="nil"/>
            </w:tcBorders>
            <w:shd w:val="clear" w:color="000000" w:fill="DDEBF7"/>
            <w:noWrap/>
            <w:vAlign w:val="center"/>
            <w:hideMark/>
          </w:tcPr>
          <w:p w14:paraId="4DFFE7F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40.9</w:t>
            </w:r>
          </w:p>
        </w:tc>
        <w:tc>
          <w:tcPr>
            <w:tcW w:w="1207" w:type="dxa"/>
            <w:tcBorders>
              <w:top w:val="nil"/>
              <w:left w:val="nil"/>
              <w:bottom w:val="nil"/>
              <w:right w:val="nil"/>
            </w:tcBorders>
            <w:shd w:val="clear" w:color="000000" w:fill="DDEBF7"/>
            <w:vAlign w:val="center"/>
            <w:hideMark/>
          </w:tcPr>
          <w:p w14:paraId="6D73845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5.0</w:t>
            </w:r>
          </w:p>
        </w:tc>
        <w:tc>
          <w:tcPr>
            <w:tcW w:w="1270" w:type="dxa"/>
            <w:tcBorders>
              <w:top w:val="nil"/>
              <w:left w:val="nil"/>
              <w:bottom w:val="nil"/>
              <w:right w:val="nil"/>
            </w:tcBorders>
            <w:shd w:val="clear" w:color="000000" w:fill="DDEBF7"/>
            <w:noWrap/>
            <w:vAlign w:val="center"/>
            <w:hideMark/>
          </w:tcPr>
          <w:p w14:paraId="03A8D6A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78.7</w:t>
            </w:r>
          </w:p>
        </w:tc>
      </w:tr>
      <w:tr w:rsidR="00B1734F" w:rsidRPr="00B35061" w14:paraId="6DE0D9EE" w14:textId="77777777" w:rsidTr="00A64B31">
        <w:trPr>
          <w:trHeight w:val="300"/>
        </w:trPr>
        <w:tc>
          <w:tcPr>
            <w:tcW w:w="789" w:type="dxa"/>
            <w:vMerge/>
            <w:tcBorders>
              <w:top w:val="nil"/>
              <w:left w:val="nil"/>
              <w:bottom w:val="nil"/>
              <w:right w:val="nil"/>
            </w:tcBorders>
            <w:vAlign w:val="center"/>
            <w:hideMark/>
          </w:tcPr>
          <w:p w14:paraId="177C5296"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7790EC0"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Lao People's Democratic Republic</w:t>
            </w:r>
          </w:p>
        </w:tc>
        <w:tc>
          <w:tcPr>
            <w:tcW w:w="622" w:type="dxa"/>
            <w:tcBorders>
              <w:top w:val="nil"/>
              <w:left w:val="nil"/>
              <w:bottom w:val="nil"/>
              <w:right w:val="nil"/>
            </w:tcBorders>
            <w:shd w:val="clear" w:color="000000" w:fill="DDEBF7"/>
            <w:noWrap/>
            <w:vAlign w:val="center"/>
            <w:hideMark/>
          </w:tcPr>
          <w:p w14:paraId="1A378F7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6087155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78.0</w:t>
            </w:r>
          </w:p>
        </w:tc>
        <w:tc>
          <w:tcPr>
            <w:tcW w:w="887" w:type="dxa"/>
            <w:tcBorders>
              <w:top w:val="nil"/>
              <w:left w:val="nil"/>
              <w:bottom w:val="nil"/>
              <w:right w:val="nil"/>
            </w:tcBorders>
            <w:shd w:val="clear" w:color="000000" w:fill="DDEBF7"/>
            <w:noWrap/>
            <w:vAlign w:val="center"/>
            <w:hideMark/>
          </w:tcPr>
          <w:p w14:paraId="394B111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68.0</w:t>
            </w:r>
          </w:p>
        </w:tc>
        <w:tc>
          <w:tcPr>
            <w:tcW w:w="1006" w:type="dxa"/>
            <w:tcBorders>
              <w:top w:val="nil"/>
              <w:left w:val="nil"/>
              <w:bottom w:val="nil"/>
              <w:right w:val="nil"/>
            </w:tcBorders>
            <w:shd w:val="clear" w:color="000000" w:fill="DDEBF7"/>
            <w:noWrap/>
            <w:vAlign w:val="center"/>
            <w:hideMark/>
          </w:tcPr>
          <w:p w14:paraId="0FDB485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37.2</w:t>
            </w:r>
          </w:p>
        </w:tc>
        <w:tc>
          <w:tcPr>
            <w:tcW w:w="929" w:type="dxa"/>
            <w:tcBorders>
              <w:top w:val="nil"/>
              <w:left w:val="nil"/>
              <w:bottom w:val="nil"/>
              <w:right w:val="nil"/>
            </w:tcBorders>
            <w:shd w:val="clear" w:color="000000" w:fill="DDEBF7"/>
            <w:noWrap/>
            <w:vAlign w:val="center"/>
            <w:hideMark/>
          </w:tcPr>
          <w:p w14:paraId="6A73192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23.6</w:t>
            </w:r>
          </w:p>
        </w:tc>
        <w:tc>
          <w:tcPr>
            <w:tcW w:w="1207" w:type="dxa"/>
            <w:tcBorders>
              <w:top w:val="nil"/>
              <w:left w:val="nil"/>
              <w:bottom w:val="nil"/>
              <w:right w:val="nil"/>
            </w:tcBorders>
            <w:shd w:val="clear" w:color="000000" w:fill="DDEBF7"/>
            <w:vAlign w:val="center"/>
            <w:hideMark/>
          </w:tcPr>
          <w:p w14:paraId="5C98EE6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7.3</w:t>
            </w:r>
          </w:p>
        </w:tc>
        <w:tc>
          <w:tcPr>
            <w:tcW w:w="1270" w:type="dxa"/>
            <w:tcBorders>
              <w:top w:val="nil"/>
              <w:left w:val="nil"/>
              <w:bottom w:val="nil"/>
              <w:right w:val="nil"/>
            </w:tcBorders>
            <w:shd w:val="clear" w:color="000000" w:fill="DDEBF7"/>
            <w:noWrap/>
            <w:vAlign w:val="center"/>
            <w:hideMark/>
          </w:tcPr>
          <w:p w14:paraId="71FF655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87.2</w:t>
            </w:r>
          </w:p>
        </w:tc>
      </w:tr>
      <w:tr w:rsidR="00B1734F" w:rsidRPr="00B35061" w14:paraId="3476688C" w14:textId="77777777" w:rsidTr="00A64B31">
        <w:trPr>
          <w:trHeight w:val="300"/>
        </w:trPr>
        <w:tc>
          <w:tcPr>
            <w:tcW w:w="789" w:type="dxa"/>
            <w:vMerge w:val="restart"/>
            <w:tcBorders>
              <w:top w:val="nil"/>
              <w:left w:val="nil"/>
              <w:bottom w:val="nil"/>
              <w:right w:val="nil"/>
            </w:tcBorders>
            <w:shd w:val="clear" w:color="000000" w:fill="FFFFFF"/>
            <w:noWrap/>
            <w:textDirection w:val="btLr"/>
            <w:vAlign w:val="center"/>
            <w:hideMark/>
          </w:tcPr>
          <w:p w14:paraId="6615795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Eastern &amp; Southern Africa</w:t>
            </w:r>
          </w:p>
        </w:tc>
        <w:tc>
          <w:tcPr>
            <w:tcW w:w="2189" w:type="dxa"/>
            <w:tcBorders>
              <w:top w:val="nil"/>
              <w:left w:val="nil"/>
              <w:bottom w:val="nil"/>
              <w:right w:val="nil"/>
            </w:tcBorders>
            <w:shd w:val="clear" w:color="000000" w:fill="FFFFFF"/>
            <w:noWrap/>
            <w:vAlign w:val="center"/>
            <w:hideMark/>
          </w:tcPr>
          <w:p w14:paraId="60DDF95E"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Burundi</w:t>
            </w:r>
          </w:p>
        </w:tc>
        <w:tc>
          <w:tcPr>
            <w:tcW w:w="622" w:type="dxa"/>
            <w:tcBorders>
              <w:top w:val="nil"/>
              <w:left w:val="nil"/>
              <w:bottom w:val="nil"/>
              <w:right w:val="nil"/>
            </w:tcBorders>
            <w:shd w:val="clear" w:color="000000" w:fill="FFFFFF"/>
            <w:noWrap/>
            <w:vAlign w:val="center"/>
            <w:hideMark/>
          </w:tcPr>
          <w:p w14:paraId="3EB46C6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FFFFFF"/>
            <w:noWrap/>
            <w:vAlign w:val="center"/>
            <w:hideMark/>
          </w:tcPr>
          <w:p w14:paraId="2AAFA2C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40.3</w:t>
            </w:r>
          </w:p>
        </w:tc>
        <w:tc>
          <w:tcPr>
            <w:tcW w:w="887" w:type="dxa"/>
            <w:tcBorders>
              <w:top w:val="nil"/>
              <w:left w:val="nil"/>
              <w:bottom w:val="nil"/>
              <w:right w:val="nil"/>
            </w:tcBorders>
            <w:shd w:val="clear" w:color="000000" w:fill="FFFFFF"/>
            <w:noWrap/>
            <w:vAlign w:val="center"/>
            <w:hideMark/>
          </w:tcPr>
          <w:p w14:paraId="2F0493B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32.8</w:t>
            </w:r>
          </w:p>
        </w:tc>
        <w:tc>
          <w:tcPr>
            <w:tcW w:w="1006" w:type="dxa"/>
            <w:tcBorders>
              <w:top w:val="nil"/>
              <w:left w:val="nil"/>
              <w:bottom w:val="nil"/>
              <w:right w:val="nil"/>
            </w:tcBorders>
            <w:shd w:val="clear" w:color="000000" w:fill="FFFFFF"/>
            <w:noWrap/>
            <w:vAlign w:val="center"/>
            <w:hideMark/>
          </w:tcPr>
          <w:p w14:paraId="5DA2E09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6.5</w:t>
            </w:r>
          </w:p>
        </w:tc>
        <w:tc>
          <w:tcPr>
            <w:tcW w:w="929" w:type="dxa"/>
            <w:tcBorders>
              <w:top w:val="nil"/>
              <w:left w:val="nil"/>
              <w:bottom w:val="nil"/>
              <w:right w:val="nil"/>
            </w:tcBorders>
            <w:shd w:val="clear" w:color="000000" w:fill="FFFFFF"/>
            <w:noWrap/>
            <w:vAlign w:val="center"/>
            <w:hideMark/>
          </w:tcPr>
          <w:p w14:paraId="4C8FD5C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25.2</w:t>
            </w:r>
          </w:p>
        </w:tc>
        <w:tc>
          <w:tcPr>
            <w:tcW w:w="1207" w:type="dxa"/>
            <w:tcBorders>
              <w:top w:val="nil"/>
              <w:left w:val="nil"/>
              <w:bottom w:val="nil"/>
              <w:right w:val="nil"/>
            </w:tcBorders>
            <w:shd w:val="clear" w:color="000000" w:fill="FFFFFF"/>
            <w:vAlign w:val="center"/>
            <w:hideMark/>
          </w:tcPr>
          <w:p w14:paraId="45091EF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w:t>
            </w:r>
          </w:p>
        </w:tc>
        <w:tc>
          <w:tcPr>
            <w:tcW w:w="1270" w:type="dxa"/>
            <w:tcBorders>
              <w:top w:val="nil"/>
              <w:left w:val="nil"/>
              <w:bottom w:val="nil"/>
              <w:right w:val="nil"/>
            </w:tcBorders>
            <w:shd w:val="clear" w:color="000000" w:fill="FFFFFF"/>
            <w:noWrap/>
            <w:vAlign w:val="center"/>
            <w:hideMark/>
          </w:tcPr>
          <w:p w14:paraId="09F5C43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81.4</w:t>
            </w:r>
          </w:p>
        </w:tc>
      </w:tr>
      <w:tr w:rsidR="00B1734F" w:rsidRPr="00B35061" w14:paraId="3C98E94F" w14:textId="77777777" w:rsidTr="00A64B31">
        <w:trPr>
          <w:trHeight w:val="300"/>
        </w:trPr>
        <w:tc>
          <w:tcPr>
            <w:tcW w:w="789" w:type="dxa"/>
            <w:vMerge/>
            <w:tcBorders>
              <w:top w:val="nil"/>
              <w:left w:val="nil"/>
              <w:bottom w:val="nil"/>
              <w:right w:val="nil"/>
            </w:tcBorders>
            <w:vAlign w:val="center"/>
            <w:hideMark/>
          </w:tcPr>
          <w:p w14:paraId="3D959D86"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2FC8EF47"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Comoros</w:t>
            </w:r>
          </w:p>
        </w:tc>
        <w:tc>
          <w:tcPr>
            <w:tcW w:w="622" w:type="dxa"/>
            <w:tcBorders>
              <w:top w:val="nil"/>
              <w:left w:val="nil"/>
              <w:bottom w:val="nil"/>
              <w:right w:val="nil"/>
            </w:tcBorders>
            <w:shd w:val="clear" w:color="000000" w:fill="FFFFFF"/>
            <w:noWrap/>
            <w:vAlign w:val="center"/>
            <w:hideMark/>
          </w:tcPr>
          <w:p w14:paraId="4A90493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FFFFFF"/>
            <w:noWrap/>
            <w:vAlign w:val="center"/>
            <w:hideMark/>
          </w:tcPr>
          <w:p w14:paraId="1C55955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38.8</w:t>
            </w:r>
          </w:p>
        </w:tc>
        <w:tc>
          <w:tcPr>
            <w:tcW w:w="887" w:type="dxa"/>
            <w:tcBorders>
              <w:top w:val="nil"/>
              <w:left w:val="nil"/>
              <w:bottom w:val="nil"/>
              <w:right w:val="nil"/>
            </w:tcBorders>
            <w:shd w:val="clear" w:color="000000" w:fill="FFFFFF"/>
            <w:noWrap/>
            <w:vAlign w:val="center"/>
            <w:hideMark/>
          </w:tcPr>
          <w:p w14:paraId="1A4E82E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27.8</w:t>
            </w:r>
          </w:p>
        </w:tc>
        <w:tc>
          <w:tcPr>
            <w:tcW w:w="1006" w:type="dxa"/>
            <w:tcBorders>
              <w:top w:val="nil"/>
              <w:left w:val="nil"/>
              <w:bottom w:val="nil"/>
              <w:right w:val="nil"/>
            </w:tcBorders>
            <w:shd w:val="clear" w:color="000000" w:fill="FFFFFF"/>
            <w:noWrap/>
            <w:vAlign w:val="center"/>
            <w:hideMark/>
          </w:tcPr>
          <w:p w14:paraId="51005AB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12.5</w:t>
            </w:r>
          </w:p>
        </w:tc>
        <w:tc>
          <w:tcPr>
            <w:tcW w:w="929" w:type="dxa"/>
            <w:tcBorders>
              <w:top w:val="nil"/>
              <w:left w:val="nil"/>
              <w:bottom w:val="nil"/>
              <w:right w:val="nil"/>
            </w:tcBorders>
            <w:shd w:val="clear" w:color="000000" w:fill="FFFFFF"/>
            <w:noWrap/>
            <w:vAlign w:val="center"/>
            <w:hideMark/>
          </w:tcPr>
          <w:p w14:paraId="15A4076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13.7</w:t>
            </w:r>
          </w:p>
        </w:tc>
        <w:tc>
          <w:tcPr>
            <w:tcW w:w="1207" w:type="dxa"/>
            <w:tcBorders>
              <w:top w:val="nil"/>
              <w:left w:val="nil"/>
              <w:bottom w:val="nil"/>
              <w:right w:val="nil"/>
            </w:tcBorders>
            <w:shd w:val="clear" w:color="000000" w:fill="FFFFFF"/>
            <w:vAlign w:val="center"/>
            <w:hideMark/>
          </w:tcPr>
          <w:p w14:paraId="50BDB33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1.5</w:t>
            </w:r>
          </w:p>
        </w:tc>
        <w:tc>
          <w:tcPr>
            <w:tcW w:w="1270" w:type="dxa"/>
            <w:tcBorders>
              <w:top w:val="nil"/>
              <w:left w:val="nil"/>
              <w:bottom w:val="nil"/>
              <w:right w:val="nil"/>
            </w:tcBorders>
            <w:shd w:val="clear" w:color="000000" w:fill="FFFFFF"/>
            <w:noWrap/>
            <w:vAlign w:val="center"/>
            <w:hideMark/>
          </w:tcPr>
          <w:p w14:paraId="189238C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71.6</w:t>
            </w:r>
          </w:p>
        </w:tc>
      </w:tr>
      <w:tr w:rsidR="00B1734F" w:rsidRPr="00B35061" w14:paraId="25438DCD" w14:textId="77777777" w:rsidTr="00A64B31">
        <w:trPr>
          <w:trHeight w:val="300"/>
        </w:trPr>
        <w:tc>
          <w:tcPr>
            <w:tcW w:w="789" w:type="dxa"/>
            <w:vMerge/>
            <w:tcBorders>
              <w:top w:val="nil"/>
              <w:left w:val="nil"/>
              <w:bottom w:val="nil"/>
              <w:right w:val="nil"/>
            </w:tcBorders>
            <w:vAlign w:val="center"/>
            <w:hideMark/>
          </w:tcPr>
          <w:p w14:paraId="513B4C52"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6AEBD0B6"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Ethiopia</w:t>
            </w:r>
          </w:p>
        </w:tc>
        <w:tc>
          <w:tcPr>
            <w:tcW w:w="622" w:type="dxa"/>
            <w:tcBorders>
              <w:top w:val="nil"/>
              <w:left w:val="nil"/>
              <w:bottom w:val="nil"/>
              <w:right w:val="nil"/>
            </w:tcBorders>
            <w:shd w:val="clear" w:color="000000" w:fill="FFFFFF"/>
            <w:noWrap/>
            <w:vAlign w:val="center"/>
            <w:hideMark/>
          </w:tcPr>
          <w:p w14:paraId="73B2B7A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FFFFFF"/>
            <w:noWrap/>
            <w:vAlign w:val="center"/>
            <w:hideMark/>
          </w:tcPr>
          <w:p w14:paraId="2A3D2E8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52.6</w:t>
            </w:r>
          </w:p>
        </w:tc>
        <w:tc>
          <w:tcPr>
            <w:tcW w:w="887" w:type="dxa"/>
            <w:tcBorders>
              <w:top w:val="nil"/>
              <w:left w:val="nil"/>
              <w:bottom w:val="nil"/>
              <w:right w:val="nil"/>
            </w:tcBorders>
            <w:shd w:val="clear" w:color="000000" w:fill="FFFFFF"/>
            <w:noWrap/>
            <w:vAlign w:val="center"/>
            <w:hideMark/>
          </w:tcPr>
          <w:p w14:paraId="082DEFC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50.2</w:t>
            </w:r>
          </w:p>
        </w:tc>
        <w:tc>
          <w:tcPr>
            <w:tcW w:w="1006" w:type="dxa"/>
            <w:tcBorders>
              <w:top w:val="nil"/>
              <w:left w:val="nil"/>
              <w:bottom w:val="nil"/>
              <w:right w:val="nil"/>
            </w:tcBorders>
            <w:shd w:val="clear" w:color="000000" w:fill="FFFFFF"/>
            <w:noWrap/>
            <w:vAlign w:val="center"/>
            <w:hideMark/>
          </w:tcPr>
          <w:p w14:paraId="65550BE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4.7</w:t>
            </w:r>
          </w:p>
        </w:tc>
        <w:tc>
          <w:tcPr>
            <w:tcW w:w="929" w:type="dxa"/>
            <w:tcBorders>
              <w:top w:val="nil"/>
              <w:left w:val="nil"/>
              <w:bottom w:val="nil"/>
              <w:right w:val="nil"/>
            </w:tcBorders>
            <w:shd w:val="clear" w:color="000000" w:fill="FFFFFF"/>
            <w:noWrap/>
            <w:vAlign w:val="center"/>
            <w:hideMark/>
          </w:tcPr>
          <w:p w14:paraId="0AB73A0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44.7</w:t>
            </w:r>
          </w:p>
        </w:tc>
        <w:tc>
          <w:tcPr>
            <w:tcW w:w="1207" w:type="dxa"/>
            <w:tcBorders>
              <w:top w:val="nil"/>
              <w:left w:val="nil"/>
              <w:bottom w:val="nil"/>
              <w:right w:val="nil"/>
            </w:tcBorders>
            <w:shd w:val="clear" w:color="000000" w:fill="FFFFFF"/>
            <w:vAlign w:val="center"/>
            <w:hideMark/>
          </w:tcPr>
          <w:p w14:paraId="3239B12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0.9</w:t>
            </w:r>
          </w:p>
        </w:tc>
        <w:tc>
          <w:tcPr>
            <w:tcW w:w="1270" w:type="dxa"/>
            <w:tcBorders>
              <w:top w:val="nil"/>
              <w:left w:val="nil"/>
              <w:bottom w:val="nil"/>
              <w:right w:val="nil"/>
            </w:tcBorders>
            <w:shd w:val="clear" w:color="000000" w:fill="FFFFFF"/>
            <w:noWrap/>
            <w:vAlign w:val="center"/>
            <w:hideMark/>
          </w:tcPr>
          <w:p w14:paraId="6A4CF44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95.4</w:t>
            </w:r>
          </w:p>
        </w:tc>
      </w:tr>
      <w:tr w:rsidR="00B1734F" w:rsidRPr="00B35061" w14:paraId="78F4E329" w14:textId="77777777" w:rsidTr="00A64B31">
        <w:trPr>
          <w:trHeight w:val="300"/>
        </w:trPr>
        <w:tc>
          <w:tcPr>
            <w:tcW w:w="789" w:type="dxa"/>
            <w:vMerge/>
            <w:tcBorders>
              <w:top w:val="nil"/>
              <w:left w:val="nil"/>
              <w:bottom w:val="nil"/>
              <w:right w:val="nil"/>
            </w:tcBorders>
            <w:vAlign w:val="center"/>
            <w:hideMark/>
          </w:tcPr>
          <w:p w14:paraId="2BA3B4A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425774C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Kenya</w:t>
            </w:r>
          </w:p>
        </w:tc>
        <w:tc>
          <w:tcPr>
            <w:tcW w:w="622" w:type="dxa"/>
            <w:tcBorders>
              <w:top w:val="nil"/>
              <w:left w:val="nil"/>
              <w:bottom w:val="nil"/>
              <w:right w:val="nil"/>
            </w:tcBorders>
            <w:shd w:val="clear" w:color="000000" w:fill="FFFFFF"/>
            <w:noWrap/>
            <w:vAlign w:val="center"/>
            <w:hideMark/>
          </w:tcPr>
          <w:p w14:paraId="302853B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FFFFFF"/>
            <w:noWrap/>
            <w:vAlign w:val="center"/>
            <w:hideMark/>
          </w:tcPr>
          <w:p w14:paraId="162016E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76.4</w:t>
            </w:r>
          </w:p>
        </w:tc>
        <w:tc>
          <w:tcPr>
            <w:tcW w:w="887" w:type="dxa"/>
            <w:tcBorders>
              <w:top w:val="nil"/>
              <w:left w:val="nil"/>
              <w:bottom w:val="nil"/>
              <w:right w:val="nil"/>
            </w:tcBorders>
            <w:shd w:val="clear" w:color="000000" w:fill="FFFFFF"/>
            <w:noWrap/>
            <w:vAlign w:val="center"/>
            <w:hideMark/>
          </w:tcPr>
          <w:p w14:paraId="681C699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70.4</w:t>
            </w:r>
          </w:p>
        </w:tc>
        <w:tc>
          <w:tcPr>
            <w:tcW w:w="1006" w:type="dxa"/>
            <w:tcBorders>
              <w:top w:val="nil"/>
              <w:left w:val="nil"/>
              <w:bottom w:val="nil"/>
              <w:right w:val="nil"/>
            </w:tcBorders>
            <w:shd w:val="clear" w:color="000000" w:fill="FFFFFF"/>
            <w:noWrap/>
            <w:vAlign w:val="center"/>
            <w:hideMark/>
          </w:tcPr>
          <w:p w14:paraId="250B005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15.3</w:t>
            </w:r>
          </w:p>
        </w:tc>
        <w:tc>
          <w:tcPr>
            <w:tcW w:w="929" w:type="dxa"/>
            <w:tcBorders>
              <w:top w:val="nil"/>
              <w:left w:val="nil"/>
              <w:bottom w:val="nil"/>
              <w:right w:val="nil"/>
            </w:tcBorders>
            <w:shd w:val="clear" w:color="000000" w:fill="FFFFFF"/>
            <w:noWrap/>
            <w:vAlign w:val="center"/>
            <w:hideMark/>
          </w:tcPr>
          <w:p w14:paraId="3218346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50.9</w:t>
            </w:r>
          </w:p>
        </w:tc>
        <w:tc>
          <w:tcPr>
            <w:tcW w:w="1207" w:type="dxa"/>
            <w:tcBorders>
              <w:top w:val="nil"/>
              <w:left w:val="nil"/>
              <w:bottom w:val="nil"/>
              <w:right w:val="nil"/>
            </w:tcBorders>
            <w:shd w:val="clear" w:color="000000" w:fill="FFFFFF"/>
            <w:vAlign w:val="center"/>
            <w:hideMark/>
          </w:tcPr>
          <w:p w14:paraId="659F8C3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4.1</w:t>
            </w:r>
          </w:p>
        </w:tc>
        <w:tc>
          <w:tcPr>
            <w:tcW w:w="1270" w:type="dxa"/>
            <w:tcBorders>
              <w:top w:val="nil"/>
              <w:left w:val="nil"/>
              <w:bottom w:val="nil"/>
              <w:right w:val="nil"/>
            </w:tcBorders>
            <w:shd w:val="clear" w:color="000000" w:fill="FFFFFF"/>
            <w:noWrap/>
            <w:vAlign w:val="center"/>
            <w:hideMark/>
          </w:tcPr>
          <w:p w14:paraId="34D20AC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92.1</w:t>
            </w:r>
          </w:p>
        </w:tc>
      </w:tr>
      <w:tr w:rsidR="00B1734F" w:rsidRPr="00B35061" w14:paraId="180DDF94" w14:textId="77777777" w:rsidTr="00A64B31">
        <w:trPr>
          <w:trHeight w:val="300"/>
        </w:trPr>
        <w:tc>
          <w:tcPr>
            <w:tcW w:w="789" w:type="dxa"/>
            <w:vMerge/>
            <w:tcBorders>
              <w:top w:val="nil"/>
              <w:left w:val="nil"/>
              <w:bottom w:val="nil"/>
              <w:right w:val="nil"/>
            </w:tcBorders>
            <w:vAlign w:val="center"/>
            <w:hideMark/>
          </w:tcPr>
          <w:p w14:paraId="65BB9ECB"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69C7B82C"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Lesotho</w:t>
            </w:r>
          </w:p>
        </w:tc>
        <w:tc>
          <w:tcPr>
            <w:tcW w:w="622" w:type="dxa"/>
            <w:tcBorders>
              <w:top w:val="nil"/>
              <w:left w:val="nil"/>
              <w:bottom w:val="nil"/>
              <w:right w:val="nil"/>
            </w:tcBorders>
            <w:shd w:val="clear" w:color="000000" w:fill="FFFFFF"/>
            <w:noWrap/>
            <w:vAlign w:val="center"/>
            <w:hideMark/>
          </w:tcPr>
          <w:p w14:paraId="2DF1557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FFFFFF"/>
            <w:noWrap/>
            <w:vAlign w:val="center"/>
            <w:hideMark/>
          </w:tcPr>
          <w:p w14:paraId="1E67814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77.0</w:t>
            </w:r>
          </w:p>
        </w:tc>
        <w:tc>
          <w:tcPr>
            <w:tcW w:w="887" w:type="dxa"/>
            <w:tcBorders>
              <w:top w:val="nil"/>
              <w:left w:val="nil"/>
              <w:bottom w:val="nil"/>
              <w:right w:val="nil"/>
            </w:tcBorders>
            <w:shd w:val="clear" w:color="000000" w:fill="FFFFFF"/>
            <w:noWrap/>
            <w:vAlign w:val="center"/>
            <w:hideMark/>
          </w:tcPr>
          <w:p w14:paraId="03D7679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76.4</w:t>
            </w:r>
          </w:p>
        </w:tc>
        <w:tc>
          <w:tcPr>
            <w:tcW w:w="1006" w:type="dxa"/>
            <w:tcBorders>
              <w:top w:val="nil"/>
              <w:left w:val="nil"/>
              <w:bottom w:val="nil"/>
              <w:right w:val="nil"/>
            </w:tcBorders>
            <w:shd w:val="clear" w:color="000000" w:fill="FFFFFF"/>
            <w:noWrap/>
            <w:vAlign w:val="center"/>
            <w:hideMark/>
          </w:tcPr>
          <w:p w14:paraId="79AE142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42.2</w:t>
            </w:r>
          </w:p>
        </w:tc>
        <w:tc>
          <w:tcPr>
            <w:tcW w:w="929" w:type="dxa"/>
            <w:tcBorders>
              <w:top w:val="nil"/>
              <w:left w:val="nil"/>
              <w:bottom w:val="nil"/>
              <w:right w:val="nil"/>
            </w:tcBorders>
            <w:shd w:val="clear" w:color="000000" w:fill="FFFFFF"/>
            <w:noWrap/>
            <w:vAlign w:val="center"/>
            <w:hideMark/>
          </w:tcPr>
          <w:p w14:paraId="2647DF2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32.3</w:t>
            </w:r>
          </w:p>
        </w:tc>
        <w:tc>
          <w:tcPr>
            <w:tcW w:w="1207" w:type="dxa"/>
            <w:tcBorders>
              <w:top w:val="nil"/>
              <w:left w:val="nil"/>
              <w:bottom w:val="nil"/>
              <w:right w:val="nil"/>
            </w:tcBorders>
            <w:shd w:val="clear" w:color="000000" w:fill="FFFFFF"/>
            <w:vAlign w:val="center"/>
            <w:hideMark/>
          </w:tcPr>
          <w:p w14:paraId="2E48C3F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w:t>
            </w:r>
          </w:p>
        </w:tc>
        <w:tc>
          <w:tcPr>
            <w:tcW w:w="1270" w:type="dxa"/>
            <w:tcBorders>
              <w:top w:val="nil"/>
              <w:left w:val="nil"/>
              <w:bottom w:val="nil"/>
              <w:right w:val="nil"/>
            </w:tcBorders>
            <w:shd w:val="clear" w:color="000000" w:fill="FFFFFF"/>
            <w:noWrap/>
            <w:vAlign w:val="center"/>
            <w:hideMark/>
          </w:tcPr>
          <w:p w14:paraId="3893C58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99.3</w:t>
            </w:r>
          </w:p>
        </w:tc>
      </w:tr>
      <w:tr w:rsidR="00B1734F" w:rsidRPr="00B35061" w14:paraId="23567122" w14:textId="77777777" w:rsidTr="00A64B31">
        <w:trPr>
          <w:trHeight w:val="300"/>
        </w:trPr>
        <w:tc>
          <w:tcPr>
            <w:tcW w:w="789" w:type="dxa"/>
            <w:vMerge/>
            <w:tcBorders>
              <w:top w:val="nil"/>
              <w:left w:val="nil"/>
              <w:bottom w:val="nil"/>
              <w:right w:val="nil"/>
            </w:tcBorders>
            <w:vAlign w:val="center"/>
            <w:hideMark/>
          </w:tcPr>
          <w:p w14:paraId="6746FD31"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296C2522"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Madagascar</w:t>
            </w:r>
          </w:p>
        </w:tc>
        <w:tc>
          <w:tcPr>
            <w:tcW w:w="622" w:type="dxa"/>
            <w:tcBorders>
              <w:top w:val="nil"/>
              <w:left w:val="nil"/>
              <w:bottom w:val="nil"/>
              <w:right w:val="nil"/>
            </w:tcBorders>
            <w:shd w:val="clear" w:color="000000" w:fill="FFFFFF"/>
            <w:noWrap/>
            <w:vAlign w:val="center"/>
            <w:hideMark/>
          </w:tcPr>
          <w:p w14:paraId="34D9452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2008</w:t>
            </w:r>
          </w:p>
        </w:tc>
        <w:tc>
          <w:tcPr>
            <w:tcW w:w="796" w:type="dxa"/>
            <w:tcBorders>
              <w:top w:val="nil"/>
              <w:left w:val="nil"/>
              <w:bottom w:val="nil"/>
              <w:right w:val="nil"/>
            </w:tcBorders>
            <w:shd w:val="clear" w:color="000000" w:fill="FFFFFF"/>
            <w:noWrap/>
            <w:vAlign w:val="center"/>
            <w:hideMark/>
          </w:tcPr>
          <w:p w14:paraId="0E3E745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67.0</w:t>
            </w:r>
          </w:p>
        </w:tc>
        <w:tc>
          <w:tcPr>
            <w:tcW w:w="887" w:type="dxa"/>
            <w:tcBorders>
              <w:top w:val="nil"/>
              <w:left w:val="nil"/>
              <w:bottom w:val="nil"/>
              <w:right w:val="nil"/>
            </w:tcBorders>
            <w:shd w:val="clear" w:color="000000" w:fill="FFFFFF"/>
            <w:noWrap/>
            <w:vAlign w:val="center"/>
            <w:hideMark/>
          </w:tcPr>
          <w:p w14:paraId="0D01BD3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48.7</w:t>
            </w:r>
          </w:p>
        </w:tc>
        <w:tc>
          <w:tcPr>
            <w:tcW w:w="1006" w:type="dxa"/>
            <w:tcBorders>
              <w:top w:val="nil"/>
              <w:left w:val="nil"/>
              <w:bottom w:val="nil"/>
              <w:right w:val="nil"/>
            </w:tcBorders>
            <w:shd w:val="clear" w:color="000000" w:fill="FFFFFF"/>
            <w:noWrap/>
            <w:vAlign w:val="center"/>
            <w:hideMark/>
          </w:tcPr>
          <w:p w14:paraId="16C3D24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13.8</w:t>
            </w:r>
          </w:p>
        </w:tc>
        <w:tc>
          <w:tcPr>
            <w:tcW w:w="929" w:type="dxa"/>
            <w:tcBorders>
              <w:top w:val="nil"/>
              <w:left w:val="nil"/>
              <w:bottom w:val="nil"/>
              <w:right w:val="nil"/>
            </w:tcBorders>
            <w:shd w:val="clear" w:color="000000" w:fill="FFFFFF"/>
            <w:noWrap/>
            <w:vAlign w:val="center"/>
            <w:hideMark/>
          </w:tcPr>
          <w:p w14:paraId="7165A5B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33.0</w:t>
            </w:r>
          </w:p>
        </w:tc>
        <w:tc>
          <w:tcPr>
            <w:tcW w:w="1207" w:type="dxa"/>
            <w:tcBorders>
              <w:top w:val="nil"/>
              <w:left w:val="nil"/>
              <w:bottom w:val="nil"/>
              <w:right w:val="nil"/>
            </w:tcBorders>
            <w:shd w:val="clear" w:color="000000" w:fill="FFFFFF"/>
            <w:vAlign w:val="center"/>
            <w:hideMark/>
          </w:tcPr>
          <w:p w14:paraId="6393F7E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1.9</w:t>
            </w:r>
          </w:p>
        </w:tc>
        <w:tc>
          <w:tcPr>
            <w:tcW w:w="1270" w:type="dxa"/>
            <w:tcBorders>
              <w:top w:val="nil"/>
              <w:left w:val="nil"/>
              <w:bottom w:val="nil"/>
              <w:right w:val="nil"/>
            </w:tcBorders>
            <w:shd w:val="clear" w:color="000000" w:fill="FFFFFF"/>
            <w:noWrap/>
            <w:vAlign w:val="center"/>
            <w:hideMark/>
          </w:tcPr>
          <w:p w14:paraId="3E998A2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72.6</w:t>
            </w:r>
          </w:p>
        </w:tc>
      </w:tr>
      <w:tr w:rsidR="00B1734F" w:rsidRPr="00B35061" w14:paraId="07FD15F8" w14:textId="77777777" w:rsidTr="00A64B31">
        <w:trPr>
          <w:trHeight w:val="300"/>
        </w:trPr>
        <w:tc>
          <w:tcPr>
            <w:tcW w:w="789" w:type="dxa"/>
            <w:vMerge/>
            <w:tcBorders>
              <w:top w:val="nil"/>
              <w:left w:val="nil"/>
              <w:bottom w:val="nil"/>
              <w:right w:val="nil"/>
            </w:tcBorders>
            <w:vAlign w:val="center"/>
            <w:hideMark/>
          </w:tcPr>
          <w:p w14:paraId="463EF334"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7804E129"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Malawi</w:t>
            </w:r>
          </w:p>
        </w:tc>
        <w:tc>
          <w:tcPr>
            <w:tcW w:w="622" w:type="dxa"/>
            <w:tcBorders>
              <w:top w:val="nil"/>
              <w:left w:val="nil"/>
              <w:bottom w:val="nil"/>
              <w:right w:val="nil"/>
            </w:tcBorders>
            <w:shd w:val="clear" w:color="000000" w:fill="FFFFFF"/>
            <w:noWrap/>
            <w:vAlign w:val="center"/>
            <w:hideMark/>
          </w:tcPr>
          <w:p w14:paraId="6E3EE8D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FFFFFF"/>
            <w:noWrap/>
            <w:vAlign w:val="center"/>
            <w:hideMark/>
          </w:tcPr>
          <w:p w14:paraId="7E775F3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75.3</w:t>
            </w:r>
          </w:p>
        </w:tc>
        <w:tc>
          <w:tcPr>
            <w:tcW w:w="887" w:type="dxa"/>
            <w:tcBorders>
              <w:top w:val="nil"/>
              <w:left w:val="nil"/>
              <w:bottom w:val="nil"/>
              <w:right w:val="nil"/>
            </w:tcBorders>
            <w:shd w:val="clear" w:color="000000" w:fill="FFFFFF"/>
            <w:noWrap/>
            <w:vAlign w:val="center"/>
            <w:hideMark/>
          </w:tcPr>
          <w:p w14:paraId="448BA19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74.0</w:t>
            </w:r>
          </w:p>
        </w:tc>
        <w:tc>
          <w:tcPr>
            <w:tcW w:w="1006" w:type="dxa"/>
            <w:tcBorders>
              <w:top w:val="nil"/>
              <w:left w:val="nil"/>
              <w:bottom w:val="nil"/>
              <w:right w:val="nil"/>
            </w:tcBorders>
            <w:shd w:val="clear" w:color="000000" w:fill="FFFFFF"/>
            <w:noWrap/>
            <w:vAlign w:val="center"/>
            <w:hideMark/>
          </w:tcPr>
          <w:p w14:paraId="3BC3AA2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6.8</w:t>
            </w:r>
          </w:p>
        </w:tc>
        <w:tc>
          <w:tcPr>
            <w:tcW w:w="929" w:type="dxa"/>
            <w:tcBorders>
              <w:top w:val="nil"/>
              <w:left w:val="nil"/>
              <w:bottom w:val="nil"/>
              <w:right w:val="nil"/>
            </w:tcBorders>
            <w:shd w:val="clear" w:color="000000" w:fill="FFFFFF"/>
            <w:noWrap/>
            <w:vAlign w:val="center"/>
            <w:hideMark/>
          </w:tcPr>
          <w:p w14:paraId="5C64454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54.2</w:t>
            </w:r>
          </w:p>
        </w:tc>
        <w:tc>
          <w:tcPr>
            <w:tcW w:w="1207" w:type="dxa"/>
            <w:tcBorders>
              <w:top w:val="nil"/>
              <w:left w:val="nil"/>
              <w:bottom w:val="nil"/>
              <w:right w:val="nil"/>
            </w:tcBorders>
            <w:shd w:val="clear" w:color="000000" w:fill="FFFFFF"/>
            <w:vAlign w:val="center"/>
            <w:hideMark/>
          </w:tcPr>
          <w:p w14:paraId="0DC2B93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12.9</w:t>
            </w:r>
          </w:p>
        </w:tc>
        <w:tc>
          <w:tcPr>
            <w:tcW w:w="1270" w:type="dxa"/>
            <w:tcBorders>
              <w:top w:val="nil"/>
              <w:left w:val="nil"/>
              <w:bottom w:val="nil"/>
              <w:right w:val="nil"/>
            </w:tcBorders>
            <w:shd w:val="clear" w:color="000000" w:fill="FFFFFF"/>
            <w:noWrap/>
            <w:vAlign w:val="center"/>
            <w:hideMark/>
          </w:tcPr>
          <w:p w14:paraId="0247651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98.2</w:t>
            </w:r>
          </w:p>
        </w:tc>
      </w:tr>
      <w:tr w:rsidR="00B1734F" w:rsidRPr="00B35061" w14:paraId="73CCB7AA" w14:textId="77777777" w:rsidTr="00A64B31">
        <w:trPr>
          <w:trHeight w:val="300"/>
        </w:trPr>
        <w:tc>
          <w:tcPr>
            <w:tcW w:w="789" w:type="dxa"/>
            <w:vMerge/>
            <w:tcBorders>
              <w:top w:val="nil"/>
              <w:left w:val="nil"/>
              <w:bottom w:val="nil"/>
              <w:right w:val="nil"/>
            </w:tcBorders>
            <w:vAlign w:val="center"/>
            <w:hideMark/>
          </w:tcPr>
          <w:p w14:paraId="134087F1"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2DABDF8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Mozambique</w:t>
            </w:r>
          </w:p>
        </w:tc>
        <w:tc>
          <w:tcPr>
            <w:tcW w:w="622" w:type="dxa"/>
            <w:tcBorders>
              <w:top w:val="nil"/>
              <w:left w:val="nil"/>
              <w:bottom w:val="nil"/>
              <w:right w:val="nil"/>
            </w:tcBorders>
            <w:shd w:val="clear" w:color="000000" w:fill="FFFFFF"/>
            <w:noWrap/>
            <w:vAlign w:val="center"/>
            <w:hideMark/>
          </w:tcPr>
          <w:p w14:paraId="35AB882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FFFFFF"/>
            <w:noWrap/>
            <w:vAlign w:val="center"/>
            <w:hideMark/>
          </w:tcPr>
          <w:p w14:paraId="109378F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34.7</w:t>
            </w:r>
          </w:p>
        </w:tc>
        <w:tc>
          <w:tcPr>
            <w:tcW w:w="887" w:type="dxa"/>
            <w:tcBorders>
              <w:top w:val="nil"/>
              <w:left w:val="nil"/>
              <w:bottom w:val="nil"/>
              <w:right w:val="nil"/>
            </w:tcBorders>
            <w:shd w:val="clear" w:color="000000" w:fill="FFFFFF"/>
            <w:noWrap/>
            <w:vAlign w:val="center"/>
            <w:hideMark/>
          </w:tcPr>
          <w:p w14:paraId="0494FC8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33.9</w:t>
            </w:r>
          </w:p>
        </w:tc>
        <w:tc>
          <w:tcPr>
            <w:tcW w:w="1006" w:type="dxa"/>
            <w:tcBorders>
              <w:top w:val="nil"/>
              <w:left w:val="nil"/>
              <w:bottom w:val="nil"/>
              <w:right w:val="nil"/>
            </w:tcBorders>
            <w:shd w:val="clear" w:color="000000" w:fill="FFFFFF"/>
            <w:noWrap/>
            <w:vAlign w:val="center"/>
            <w:hideMark/>
          </w:tcPr>
          <w:p w14:paraId="62A82AC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20.2</w:t>
            </w:r>
          </w:p>
        </w:tc>
        <w:tc>
          <w:tcPr>
            <w:tcW w:w="929" w:type="dxa"/>
            <w:tcBorders>
              <w:top w:val="nil"/>
              <w:left w:val="nil"/>
              <w:bottom w:val="nil"/>
              <w:right w:val="nil"/>
            </w:tcBorders>
            <w:shd w:val="clear" w:color="000000" w:fill="FFFFFF"/>
            <w:noWrap/>
            <w:vAlign w:val="center"/>
            <w:hideMark/>
          </w:tcPr>
          <w:p w14:paraId="687E9B9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13.2</w:t>
            </w:r>
          </w:p>
        </w:tc>
        <w:tc>
          <w:tcPr>
            <w:tcW w:w="1207" w:type="dxa"/>
            <w:tcBorders>
              <w:top w:val="nil"/>
              <w:left w:val="nil"/>
              <w:bottom w:val="nil"/>
              <w:right w:val="nil"/>
            </w:tcBorders>
            <w:shd w:val="clear" w:color="000000" w:fill="FFFFFF"/>
            <w:vAlign w:val="center"/>
            <w:hideMark/>
          </w:tcPr>
          <w:p w14:paraId="5C23D4A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0.5</w:t>
            </w:r>
          </w:p>
        </w:tc>
        <w:tc>
          <w:tcPr>
            <w:tcW w:w="1270" w:type="dxa"/>
            <w:tcBorders>
              <w:top w:val="nil"/>
              <w:left w:val="nil"/>
              <w:bottom w:val="nil"/>
              <w:right w:val="nil"/>
            </w:tcBorders>
            <w:shd w:val="clear" w:color="000000" w:fill="FFFFFF"/>
            <w:noWrap/>
            <w:vAlign w:val="center"/>
            <w:hideMark/>
          </w:tcPr>
          <w:p w14:paraId="65A1307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97.9</w:t>
            </w:r>
          </w:p>
        </w:tc>
      </w:tr>
      <w:tr w:rsidR="00B1734F" w:rsidRPr="00B35061" w14:paraId="40E129E1" w14:textId="77777777" w:rsidTr="00A64B31">
        <w:trPr>
          <w:trHeight w:val="300"/>
        </w:trPr>
        <w:tc>
          <w:tcPr>
            <w:tcW w:w="789" w:type="dxa"/>
            <w:vMerge/>
            <w:tcBorders>
              <w:top w:val="nil"/>
              <w:left w:val="nil"/>
              <w:bottom w:val="nil"/>
              <w:right w:val="nil"/>
            </w:tcBorders>
            <w:vAlign w:val="center"/>
            <w:hideMark/>
          </w:tcPr>
          <w:p w14:paraId="0FAEF9A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46AD6B0B"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Namibia</w:t>
            </w:r>
          </w:p>
        </w:tc>
        <w:tc>
          <w:tcPr>
            <w:tcW w:w="622" w:type="dxa"/>
            <w:tcBorders>
              <w:top w:val="nil"/>
              <w:left w:val="nil"/>
              <w:bottom w:val="nil"/>
              <w:right w:val="nil"/>
            </w:tcBorders>
            <w:shd w:val="clear" w:color="000000" w:fill="FFFFFF"/>
            <w:noWrap/>
            <w:vAlign w:val="center"/>
            <w:hideMark/>
          </w:tcPr>
          <w:p w14:paraId="05F04EE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FFFFFF"/>
            <w:noWrap/>
            <w:vAlign w:val="center"/>
            <w:hideMark/>
          </w:tcPr>
          <w:p w14:paraId="6F0EC4F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79.3</w:t>
            </w:r>
          </w:p>
        </w:tc>
        <w:tc>
          <w:tcPr>
            <w:tcW w:w="887" w:type="dxa"/>
            <w:tcBorders>
              <w:top w:val="nil"/>
              <w:left w:val="nil"/>
              <w:bottom w:val="nil"/>
              <w:right w:val="nil"/>
            </w:tcBorders>
            <w:shd w:val="clear" w:color="000000" w:fill="FFFFFF"/>
            <w:noWrap/>
            <w:vAlign w:val="center"/>
            <w:hideMark/>
          </w:tcPr>
          <w:p w14:paraId="24A6E63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78.5</w:t>
            </w:r>
          </w:p>
        </w:tc>
        <w:tc>
          <w:tcPr>
            <w:tcW w:w="1006" w:type="dxa"/>
            <w:tcBorders>
              <w:top w:val="nil"/>
              <w:left w:val="nil"/>
              <w:bottom w:val="nil"/>
              <w:right w:val="nil"/>
            </w:tcBorders>
            <w:shd w:val="clear" w:color="000000" w:fill="FFFFFF"/>
            <w:noWrap/>
            <w:vAlign w:val="center"/>
            <w:hideMark/>
          </w:tcPr>
          <w:p w14:paraId="31D98A9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36.6</w:t>
            </w:r>
          </w:p>
        </w:tc>
        <w:tc>
          <w:tcPr>
            <w:tcW w:w="929" w:type="dxa"/>
            <w:tcBorders>
              <w:top w:val="nil"/>
              <w:left w:val="nil"/>
              <w:bottom w:val="nil"/>
              <w:right w:val="nil"/>
            </w:tcBorders>
            <w:shd w:val="clear" w:color="000000" w:fill="FFFFFF"/>
            <w:noWrap/>
            <w:vAlign w:val="center"/>
            <w:hideMark/>
          </w:tcPr>
          <w:p w14:paraId="01A6A3D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35.6</w:t>
            </w:r>
          </w:p>
        </w:tc>
        <w:tc>
          <w:tcPr>
            <w:tcW w:w="1207" w:type="dxa"/>
            <w:tcBorders>
              <w:top w:val="nil"/>
              <w:left w:val="nil"/>
              <w:bottom w:val="nil"/>
              <w:right w:val="nil"/>
            </w:tcBorders>
            <w:shd w:val="clear" w:color="000000" w:fill="FFFFFF"/>
            <w:vAlign w:val="center"/>
            <w:hideMark/>
          </w:tcPr>
          <w:p w14:paraId="70E73E0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6.3</w:t>
            </w:r>
          </w:p>
        </w:tc>
        <w:tc>
          <w:tcPr>
            <w:tcW w:w="1270" w:type="dxa"/>
            <w:tcBorders>
              <w:top w:val="nil"/>
              <w:left w:val="nil"/>
              <w:bottom w:val="nil"/>
              <w:right w:val="nil"/>
            </w:tcBorders>
            <w:shd w:val="clear" w:color="000000" w:fill="FFFFFF"/>
            <w:noWrap/>
            <w:vAlign w:val="center"/>
            <w:hideMark/>
          </w:tcPr>
          <w:p w14:paraId="72444A3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99.0</w:t>
            </w:r>
          </w:p>
        </w:tc>
      </w:tr>
      <w:tr w:rsidR="00B1734F" w:rsidRPr="00B35061" w14:paraId="7B663168" w14:textId="77777777" w:rsidTr="00A64B31">
        <w:trPr>
          <w:trHeight w:val="300"/>
        </w:trPr>
        <w:tc>
          <w:tcPr>
            <w:tcW w:w="789" w:type="dxa"/>
            <w:vMerge/>
            <w:tcBorders>
              <w:top w:val="nil"/>
              <w:left w:val="nil"/>
              <w:bottom w:val="nil"/>
              <w:right w:val="nil"/>
            </w:tcBorders>
            <w:vAlign w:val="center"/>
            <w:hideMark/>
          </w:tcPr>
          <w:p w14:paraId="1910723C"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26FB24F1"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Rwanda</w:t>
            </w:r>
          </w:p>
        </w:tc>
        <w:tc>
          <w:tcPr>
            <w:tcW w:w="622" w:type="dxa"/>
            <w:tcBorders>
              <w:top w:val="nil"/>
              <w:left w:val="nil"/>
              <w:bottom w:val="nil"/>
              <w:right w:val="nil"/>
            </w:tcBorders>
            <w:shd w:val="clear" w:color="000000" w:fill="FFFFFF"/>
            <w:noWrap/>
            <w:vAlign w:val="center"/>
            <w:hideMark/>
          </w:tcPr>
          <w:p w14:paraId="0BC4ED6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FFFFFF"/>
            <w:noWrap/>
            <w:vAlign w:val="center"/>
            <w:hideMark/>
          </w:tcPr>
          <w:p w14:paraId="1CD500B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72.3</w:t>
            </w:r>
          </w:p>
        </w:tc>
        <w:tc>
          <w:tcPr>
            <w:tcW w:w="887" w:type="dxa"/>
            <w:tcBorders>
              <w:top w:val="nil"/>
              <w:left w:val="nil"/>
              <w:bottom w:val="nil"/>
              <w:right w:val="nil"/>
            </w:tcBorders>
            <w:shd w:val="clear" w:color="000000" w:fill="FFFFFF"/>
            <w:noWrap/>
            <w:vAlign w:val="center"/>
            <w:hideMark/>
          </w:tcPr>
          <w:p w14:paraId="3289DE2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63.5</w:t>
            </w:r>
          </w:p>
        </w:tc>
        <w:tc>
          <w:tcPr>
            <w:tcW w:w="1006" w:type="dxa"/>
            <w:tcBorders>
              <w:top w:val="nil"/>
              <w:left w:val="nil"/>
              <w:bottom w:val="nil"/>
              <w:right w:val="nil"/>
            </w:tcBorders>
            <w:shd w:val="clear" w:color="000000" w:fill="FFFFFF"/>
            <w:noWrap/>
            <w:vAlign w:val="center"/>
            <w:hideMark/>
          </w:tcPr>
          <w:p w14:paraId="6E1B437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16.9</w:t>
            </w:r>
          </w:p>
        </w:tc>
        <w:tc>
          <w:tcPr>
            <w:tcW w:w="929" w:type="dxa"/>
            <w:tcBorders>
              <w:top w:val="nil"/>
              <w:left w:val="nil"/>
              <w:bottom w:val="nil"/>
              <w:right w:val="nil"/>
            </w:tcBorders>
            <w:shd w:val="clear" w:color="000000" w:fill="FFFFFF"/>
            <w:noWrap/>
            <w:vAlign w:val="center"/>
            <w:hideMark/>
          </w:tcPr>
          <w:p w14:paraId="26F753B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44.7</w:t>
            </w:r>
          </w:p>
        </w:tc>
        <w:tc>
          <w:tcPr>
            <w:tcW w:w="1207" w:type="dxa"/>
            <w:tcBorders>
              <w:top w:val="nil"/>
              <w:left w:val="nil"/>
              <w:bottom w:val="nil"/>
              <w:right w:val="nil"/>
            </w:tcBorders>
            <w:shd w:val="clear" w:color="000000" w:fill="FFFFFF"/>
            <w:vAlign w:val="center"/>
            <w:hideMark/>
          </w:tcPr>
          <w:p w14:paraId="7954661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1.9</w:t>
            </w:r>
          </w:p>
        </w:tc>
        <w:tc>
          <w:tcPr>
            <w:tcW w:w="1270" w:type="dxa"/>
            <w:tcBorders>
              <w:top w:val="nil"/>
              <w:left w:val="nil"/>
              <w:bottom w:val="nil"/>
              <w:right w:val="nil"/>
            </w:tcBorders>
            <w:shd w:val="clear" w:color="000000" w:fill="FFFFFF"/>
            <w:noWrap/>
            <w:vAlign w:val="center"/>
            <w:hideMark/>
          </w:tcPr>
          <w:p w14:paraId="35DD071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87.9</w:t>
            </w:r>
          </w:p>
        </w:tc>
      </w:tr>
      <w:tr w:rsidR="00B1734F" w:rsidRPr="00B35061" w14:paraId="36956B56" w14:textId="77777777" w:rsidTr="00A64B31">
        <w:trPr>
          <w:trHeight w:val="300"/>
        </w:trPr>
        <w:tc>
          <w:tcPr>
            <w:tcW w:w="789" w:type="dxa"/>
            <w:vMerge/>
            <w:tcBorders>
              <w:top w:val="nil"/>
              <w:left w:val="nil"/>
              <w:bottom w:val="nil"/>
              <w:right w:val="nil"/>
            </w:tcBorders>
            <w:vAlign w:val="center"/>
            <w:hideMark/>
          </w:tcPr>
          <w:p w14:paraId="1A824F21"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142271A5"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Swaziland</w:t>
            </w:r>
          </w:p>
        </w:tc>
        <w:tc>
          <w:tcPr>
            <w:tcW w:w="622" w:type="dxa"/>
            <w:tcBorders>
              <w:top w:val="nil"/>
              <w:left w:val="nil"/>
              <w:bottom w:val="nil"/>
              <w:right w:val="nil"/>
            </w:tcBorders>
            <w:shd w:val="clear" w:color="000000" w:fill="FFFFFF"/>
            <w:noWrap/>
            <w:vAlign w:val="center"/>
            <w:hideMark/>
          </w:tcPr>
          <w:p w14:paraId="086E737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FFFFFF"/>
            <w:noWrap/>
            <w:vAlign w:val="center"/>
            <w:hideMark/>
          </w:tcPr>
          <w:p w14:paraId="104FD89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84.6</w:t>
            </w:r>
          </w:p>
        </w:tc>
        <w:tc>
          <w:tcPr>
            <w:tcW w:w="887" w:type="dxa"/>
            <w:tcBorders>
              <w:top w:val="nil"/>
              <w:left w:val="nil"/>
              <w:bottom w:val="nil"/>
              <w:right w:val="nil"/>
            </w:tcBorders>
            <w:shd w:val="clear" w:color="000000" w:fill="FFFFFF"/>
            <w:noWrap/>
            <w:vAlign w:val="center"/>
            <w:hideMark/>
          </w:tcPr>
          <w:p w14:paraId="6234320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83.0</w:t>
            </w:r>
          </w:p>
        </w:tc>
        <w:tc>
          <w:tcPr>
            <w:tcW w:w="1006" w:type="dxa"/>
            <w:tcBorders>
              <w:top w:val="nil"/>
              <w:left w:val="nil"/>
              <w:bottom w:val="nil"/>
              <w:right w:val="nil"/>
            </w:tcBorders>
            <w:shd w:val="clear" w:color="000000" w:fill="FFFFFF"/>
            <w:noWrap/>
            <w:vAlign w:val="center"/>
            <w:hideMark/>
          </w:tcPr>
          <w:p w14:paraId="077114D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52.3</w:t>
            </w:r>
          </w:p>
        </w:tc>
        <w:tc>
          <w:tcPr>
            <w:tcW w:w="929" w:type="dxa"/>
            <w:tcBorders>
              <w:top w:val="nil"/>
              <w:left w:val="nil"/>
              <w:bottom w:val="nil"/>
              <w:right w:val="nil"/>
            </w:tcBorders>
            <w:shd w:val="clear" w:color="000000" w:fill="FFFFFF"/>
            <w:noWrap/>
            <w:vAlign w:val="center"/>
            <w:hideMark/>
          </w:tcPr>
          <w:p w14:paraId="18390FB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25.1</w:t>
            </w:r>
          </w:p>
        </w:tc>
        <w:tc>
          <w:tcPr>
            <w:tcW w:w="1207" w:type="dxa"/>
            <w:tcBorders>
              <w:top w:val="nil"/>
              <w:left w:val="nil"/>
              <w:bottom w:val="nil"/>
              <w:right w:val="nil"/>
            </w:tcBorders>
            <w:shd w:val="clear" w:color="000000" w:fill="FFFFFF"/>
            <w:vAlign w:val="center"/>
            <w:hideMark/>
          </w:tcPr>
          <w:p w14:paraId="601D8FC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5.7</w:t>
            </w:r>
          </w:p>
        </w:tc>
        <w:tc>
          <w:tcPr>
            <w:tcW w:w="1270" w:type="dxa"/>
            <w:tcBorders>
              <w:top w:val="nil"/>
              <w:left w:val="nil"/>
              <w:bottom w:val="nil"/>
              <w:right w:val="nil"/>
            </w:tcBorders>
            <w:shd w:val="clear" w:color="000000" w:fill="FFFFFF"/>
            <w:noWrap/>
            <w:vAlign w:val="center"/>
            <w:hideMark/>
          </w:tcPr>
          <w:p w14:paraId="69211E5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98.1</w:t>
            </w:r>
          </w:p>
        </w:tc>
      </w:tr>
      <w:tr w:rsidR="00B1734F" w:rsidRPr="00B35061" w14:paraId="340D7108" w14:textId="77777777" w:rsidTr="00A64B31">
        <w:trPr>
          <w:trHeight w:val="300"/>
        </w:trPr>
        <w:tc>
          <w:tcPr>
            <w:tcW w:w="789" w:type="dxa"/>
            <w:vMerge/>
            <w:tcBorders>
              <w:top w:val="nil"/>
              <w:left w:val="nil"/>
              <w:bottom w:val="nil"/>
              <w:right w:val="nil"/>
            </w:tcBorders>
            <w:vAlign w:val="center"/>
            <w:hideMark/>
          </w:tcPr>
          <w:p w14:paraId="1D438E86"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43BF5AB5"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Tanzania, United Republic of</w:t>
            </w:r>
          </w:p>
        </w:tc>
        <w:tc>
          <w:tcPr>
            <w:tcW w:w="622" w:type="dxa"/>
            <w:tcBorders>
              <w:top w:val="nil"/>
              <w:left w:val="nil"/>
              <w:bottom w:val="nil"/>
              <w:right w:val="nil"/>
            </w:tcBorders>
            <w:shd w:val="clear" w:color="000000" w:fill="FFFFFF"/>
            <w:noWrap/>
            <w:vAlign w:val="center"/>
            <w:hideMark/>
          </w:tcPr>
          <w:p w14:paraId="1F07BC2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FFFFFF"/>
            <w:noWrap/>
            <w:vAlign w:val="center"/>
            <w:hideMark/>
          </w:tcPr>
          <w:p w14:paraId="06C9FB5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62.6</w:t>
            </w:r>
          </w:p>
        </w:tc>
        <w:tc>
          <w:tcPr>
            <w:tcW w:w="887" w:type="dxa"/>
            <w:tcBorders>
              <w:top w:val="nil"/>
              <w:left w:val="nil"/>
              <w:bottom w:val="nil"/>
              <w:right w:val="nil"/>
            </w:tcBorders>
            <w:shd w:val="clear" w:color="000000" w:fill="FFFFFF"/>
            <w:noWrap/>
            <w:vAlign w:val="center"/>
            <w:hideMark/>
          </w:tcPr>
          <w:p w14:paraId="0DBAE90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50.7</w:t>
            </w:r>
          </w:p>
        </w:tc>
        <w:tc>
          <w:tcPr>
            <w:tcW w:w="1006" w:type="dxa"/>
            <w:tcBorders>
              <w:top w:val="nil"/>
              <w:left w:val="nil"/>
              <w:bottom w:val="nil"/>
              <w:right w:val="nil"/>
            </w:tcBorders>
            <w:shd w:val="clear" w:color="000000" w:fill="FFFFFF"/>
            <w:noWrap/>
            <w:vAlign w:val="center"/>
            <w:hideMark/>
          </w:tcPr>
          <w:p w14:paraId="568B926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20.6</w:t>
            </w:r>
          </w:p>
        </w:tc>
        <w:tc>
          <w:tcPr>
            <w:tcW w:w="929" w:type="dxa"/>
            <w:tcBorders>
              <w:top w:val="nil"/>
              <w:left w:val="nil"/>
              <w:bottom w:val="nil"/>
              <w:right w:val="nil"/>
            </w:tcBorders>
            <w:shd w:val="clear" w:color="000000" w:fill="FFFFFF"/>
            <w:noWrap/>
            <w:vAlign w:val="center"/>
            <w:hideMark/>
          </w:tcPr>
          <w:p w14:paraId="437B7A5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24.1</w:t>
            </w:r>
          </w:p>
        </w:tc>
        <w:tc>
          <w:tcPr>
            <w:tcW w:w="1207" w:type="dxa"/>
            <w:tcBorders>
              <w:top w:val="nil"/>
              <w:left w:val="nil"/>
              <w:bottom w:val="nil"/>
              <w:right w:val="nil"/>
            </w:tcBorders>
            <w:shd w:val="clear" w:color="000000" w:fill="FFFFFF"/>
            <w:vAlign w:val="center"/>
            <w:hideMark/>
          </w:tcPr>
          <w:p w14:paraId="7311330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5.9</w:t>
            </w:r>
          </w:p>
        </w:tc>
        <w:tc>
          <w:tcPr>
            <w:tcW w:w="1270" w:type="dxa"/>
            <w:tcBorders>
              <w:top w:val="nil"/>
              <w:left w:val="nil"/>
              <w:bottom w:val="nil"/>
              <w:right w:val="nil"/>
            </w:tcBorders>
            <w:shd w:val="clear" w:color="000000" w:fill="FFFFFF"/>
            <w:noWrap/>
            <w:vAlign w:val="center"/>
            <w:hideMark/>
          </w:tcPr>
          <w:p w14:paraId="75E02C3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80.9</w:t>
            </w:r>
          </w:p>
        </w:tc>
      </w:tr>
      <w:tr w:rsidR="00B1734F" w:rsidRPr="00B35061" w14:paraId="3DC38181" w14:textId="77777777" w:rsidTr="00A64B31">
        <w:trPr>
          <w:trHeight w:val="300"/>
        </w:trPr>
        <w:tc>
          <w:tcPr>
            <w:tcW w:w="789" w:type="dxa"/>
            <w:vMerge/>
            <w:tcBorders>
              <w:top w:val="nil"/>
              <w:left w:val="nil"/>
              <w:bottom w:val="nil"/>
              <w:right w:val="nil"/>
            </w:tcBorders>
            <w:vAlign w:val="center"/>
            <w:hideMark/>
          </w:tcPr>
          <w:p w14:paraId="02B61029"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1D96969D"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Uganda</w:t>
            </w:r>
          </w:p>
        </w:tc>
        <w:tc>
          <w:tcPr>
            <w:tcW w:w="622" w:type="dxa"/>
            <w:tcBorders>
              <w:top w:val="nil"/>
              <w:left w:val="nil"/>
              <w:bottom w:val="nil"/>
              <w:right w:val="nil"/>
            </w:tcBorders>
            <w:shd w:val="clear" w:color="000000" w:fill="FFFFFF"/>
            <w:noWrap/>
            <w:vAlign w:val="center"/>
            <w:hideMark/>
          </w:tcPr>
          <w:p w14:paraId="351CD4D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FFFFFF"/>
            <w:noWrap/>
            <w:vAlign w:val="center"/>
            <w:hideMark/>
          </w:tcPr>
          <w:p w14:paraId="2E1DF16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48.0</w:t>
            </w:r>
          </w:p>
        </w:tc>
        <w:tc>
          <w:tcPr>
            <w:tcW w:w="887" w:type="dxa"/>
            <w:tcBorders>
              <w:top w:val="nil"/>
              <w:left w:val="nil"/>
              <w:bottom w:val="nil"/>
              <w:right w:val="nil"/>
            </w:tcBorders>
            <w:shd w:val="clear" w:color="000000" w:fill="FFFFFF"/>
            <w:noWrap/>
            <w:vAlign w:val="center"/>
            <w:hideMark/>
          </w:tcPr>
          <w:p w14:paraId="4DC1F5B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41.5</w:t>
            </w:r>
          </w:p>
        </w:tc>
        <w:tc>
          <w:tcPr>
            <w:tcW w:w="1006" w:type="dxa"/>
            <w:tcBorders>
              <w:top w:val="nil"/>
              <w:left w:val="nil"/>
              <w:bottom w:val="nil"/>
              <w:right w:val="nil"/>
            </w:tcBorders>
            <w:shd w:val="clear" w:color="000000" w:fill="FFFFFF"/>
            <w:noWrap/>
            <w:vAlign w:val="center"/>
            <w:hideMark/>
          </w:tcPr>
          <w:p w14:paraId="24FB973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10.3</w:t>
            </w:r>
          </w:p>
        </w:tc>
        <w:tc>
          <w:tcPr>
            <w:tcW w:w="929" w:type="dxa"/>
            <w:tcBorders>
              <w:top w:val="nil"/>
              <w:left w:val="nil"/>
              <w:bottom w:val="nil"/>
              <w:right w:val="nil"/>
            </w:tcBorders>
            <w:shd w:val="clear" w:color="000000" w:fill="FFFFFF"/>
            <w:noWrap/>
            <w:vAlign w:val="center"/>
            <w:hideMark/>
          </w:tcPr>
          <w:p w14:paraId="62E5D66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26.8</w:t>
            </w:r>
          </w:p>
        </w:tc>
        <w:tc>
          <w:tcPr>
            <w:tcW w:w="1207" w:type="dxa"/>
            <w:tcBorders>
              <w:top w:val="nil"/>
              <w:left w:val="nil"/>
              <w:bottom w:val="nil"/>
              <w:right w:val="nil"/>
            </w:tcBorders>
            <w:shd w:val="clear" w:color="000000" w:fill="FFFFFF"/>
            <w:vAlign w:val="center"/>
            <w:hideMark/>
          </w:tcPr>
          <w:p w14:paraId="265E0B3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4.4</w:t>
            </w:r>
          </w:p>
        </w:tc>
        <w:tc>
          <w:tcPr>
            <w:tcW w:w="1270" w:type="dxa"/>
            <w:tcBorders>
              <w:top w:val="nil"/>
              <w:left w:val="nil"/>
              <w:bottom w:val="nil"/>
              <w:right w:val="nil"/>
            </w:tcBorders>
            <w:shd w:val="clear" w:color="000000" w:fill="FFFFFF"/>
            <w:noWrap/>
            <w:vAlign w:val="center"/>
            <w:hideMark/>
          </w:tcPr>
          <w:p w14:paraId="00E073B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86.6</w:t>
            </w:r>
          </w:p>
        </w:tc>
      </w:tr>
      <w:tr w:rsidR="00B1734F" w:rsidRPr="00B35061" w14:paraId="356CAEE4" w14:textId="77777777" w:rsidTr="00A64B31">
        <w:trPr>
          <w:trHeight w:val="300"/>
        </w:trPr>
        <w:tc>
          <w:tcPr>
            <w:tcW w:w="789" w:type="dxa"/>
            <w:vMerge/>
            <w:tcBorders>
              <w:top w:val="nil"/>
              <w:left w:val="nil"/>
              <w:bottom w:val="nil"/>
              <w:right w:val="nil"/>
            </w:tcBorders>
            <w:vAlign w:val="center"/>
            <w:hideMark/>
          </w:tcPr>
          <w:p w14:paraId="104C05CA"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4F86BFBE"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Zambia</w:t>
            </w:r>
          </w:p>
        </w:tc>
        <w:tc>
          <w:tcPr>
            <w:tcW w:w="622" w:type="dxa"/>
            <w:tcBorders>
              <w:top w:val="nil"/>
              <w:left w:val="nil"/>
              <w:bottom w:val="nil"/>
              <w:right w:val="nil"/>
            </w:tcBorders>
            <w:shd w:val="clear" w:color="000000" w:fill="FFFFFF"/>
            <w:noWrap/>
            <w:vAlign w:val="center"/>
            <w:hideMark/>
          </w:tcPr>
          <w:p w14:paraId="7F76C00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FFFFFF"/>
            <w:noWrap/>
            <w:vAlign w:val="center"/>
            <w:hideMark/>
          </w:tcPr>
          <w:p w14:paraId="09B29F5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67.9</w:t>
            </w:r>
          </w:p>
        </w:tc>
        <w:tc>
          <w:tcPr>
            <w:tcW w:w="887" w:type="dxa"/>
            <w:tcBorders>
              <w:top w:val="nil"/>
              <w:left w:val="nil"/>
              <w:bottom w:val="nil"/>
              <w:right w:val="nil"/>
            </w:tcBorders>
            <w:shd w:val="clear" w:color="000000" w:fill="FFFFFF"/>
            <w:noWrap/>
            <w:vAlign w:val="center"/>
            <w:hideMark/>
          </w:tcPr>
          <w:p w14:paraId="2498C1A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62.0</w:t>
            </w:r>
          </w:p>
        </w:tc>
        <w:tc>
          <w:tcPr>
            <w:tcW w:w="1006" w:type="dxa"/>
            <w:tcBorders>
              <w:top w:val="nil"/>
              <w:left w:val="nil"/>
              <w:bottom w:val="nil"/>
              <w:right w:val="nil"/>
            </w:tcBorders>
            <w:shd w:val="clear" w:color="000000" w:fill="FFFFFF"/>
            <w:noWrap/>
            <w:vAlign w:val="center"/>
            <w:hideMark/>
          </w:tcPr>
          <w:p w14:paraId="134ACC3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23.8</w:t>
            </w:r>
          </w:p>
        </w:tc>
        <w:tc>
          <w:tcPr>
            <w:tcW w:w="929" w:type="dxa"/>
            <w:tcBorders>
              <w:top w:val="nil"/>
              <w:left w:val="nil"/>
              <w:bottom w:val="nil"/>
              <w:right w:val="nil"/>
            </w:tcBorders>
            <w:shd w:val="clear" w:color="000000" w:fill="FFFFFF"/>
            <w:noWrap/>
            <w:vAlign w:val="center"/>
            <w:hideMark/>
          </w:tcPr>
          <w:p w14:paraId="3789F11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35.7</w:t>
            </w:r>
          </w:p>
        </w:tc>
        <w:tc>
          <w:tcPr>
            <w:tcW w:w="1207" w:type="dxa"/>
            <w:tcBorders>
              <w:top w:val="nil"/>
              <w:left w:val="nil"/>
              <w:bottom w:val="nil"/>
              <w:right w:val="nil"/>
            </w:tcBorders>
            <w:shd w:val="clear" w:color="000000" w:fill="FFFFFF"/>
            <w:vAlign w:val="center"/>
            <w:hideMark/>
          </w:tcPr>
          <w:p w14:paraId="41F2CA4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2.5</w:t>
            </w:r>
          </w:p>
        </w:tc>
        <w:tc>
          <w:tcPr>
            <w:tcW w:w="1270" w:type="dxa"/>
            <w:tcBorders>
              <w:top w:val="nil"/>
              <w:left w:val="nil"/>
              <w:bottom w:val="nil"/>
              <w:right w:val="nil"/>
            </w:tcBorders>
            <w:shd w:val="clear" w:color="000000" w:fill="FFFFFF"/>
            <w:noWrap/>
            <w:vAlign w:val="center"/>
            <w:hideMark/>
          </w:tcPr>
          <w:p w14:paraId="1A471E9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91.4</w:t>
            </w:r>
          </w:p>
        </w:tc>
      </w:tr>
      <w:tr w:rsidR="00B1734F" w:rsidRPr="00B35061" w14:paraId="6DA39D5D" w14:textId="77777777" w:rsidTr="00A64B31">
        <w:trPr>
          <w:trHeight w:val="300"/>
        </w:trPr>
        <w:tc>
          <w:tcPr>
            <w:tcW w:w="789" w:type="dxa"/>
            <w:vMerge/>
            <w:tcBorders>
              <w:top w:val="nil"/>
              <w:left w:val="nil"/>
              <w:bottom w:val="nil"/>
              <w:right w:val="nil"/>
            </w:tcBorders>
            <w:vAlign w:val="center"/>
            <w:hideMark/>
          </w:tcPr>
          <w:p w14:paraId="257E313A"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75335416"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Zimbabwe</w:t>
            </w:r>
          </w:p>
        </w:tc>
        <w:tc>
          <w:tcPr>
            <w:tcW w:w="622" w:type="dxa"/>
            <w:tcBorders>
              <w:top w:val="nil"/>
              <w:left w:val="nil"/>
              <w:bottom w:val="nil"/>
              <w:right w:val="nil"/>
            </w:tcBorders>
            <w:shd w:val="clear" w:color="000000" w:fill="FFFFFF"/>
            <w:noWrap/>
            <w:vAlign w:val="center"/>
            <w:hideMark/>
          </w:tcPr>
          <w:p w14:paraId="4D2DBDE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FFFFFF"/>
            <w:noWrap/>
            <w:vAlign w:val="center"/>
            <w:hideMark/>
          </w:tcPr>
          <w:p w14:paraId="6EDB7F7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88.0</w:t>
            </w:r>
          </w:p>
        </w:tc>
        <w:tc>
          <w:tcPr>
            <w:tcW w:w="887" w:type="dxa"/>
            <w:tcBorders>
              <w:top w:val="nil"/>
              <w:left w:val="nil"/>
              <w:bottom w:val="nil"/>
              <w:right w:val="nil"/>
            </w:tcBorders>
            <w:shd w:val="clear" w:color="000000" w:fill="FFFFFF"/>
            <w:noWrap/>
            <w:vAlign w:val="center"/>
            <w:hideMark/>
          </w:tcPr>
          <w:p w14:paraId="75B5E0A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87.5</w:t>
            </w:r>
          </w:p>
        </w:tc>
        <w:tc>
          <w:tcPr>
            <w:tcW w:w="1006" w:type="dxa"/>
            <w:tcBorders>
              <w:top w:val="nil"/>
              <w:left w:val="nil"/>
              <w:bottom w:val="nil"/>
              <w:right w:val="nil"/>
            </w:tcBorders>
            <w:shd w:val="clear" w:color="000000" w:fill="FFFFFF"/>
            <w:noWrap/>
            <w:vAlign w:val="center"/>
            <w:hideMark/>
          </w:tcPr>
          <w:p w14:paraId="5D79552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63.6</w:t>
            </w:r>
          </w:p>
        </w:tc>
        <w:tc>
          <w:tcPr>
            <w:tcW w:w="929" w:type="dxa"/>
            <w:tcBorders>
              <w:top w:val="nil"/>
              <w:left w:val="nil"/>
              <w:bottom w:val="nil"/>
              <w:right w:val="nil"/>
            </w:tcBorders>
            <w:shd w:val="clear" w:color="000000" w:fill="FFFFFF"/>
            <w:noWrap/>
            <w:vAlign w:val="center"/>
            <w:hideMark/>
          </w:tcPr>
          <w:p w14:paraId="12C42F8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22.8</w:t>
            </w:r>
          </w:p>
        </w:tc>
        <w:tc>
          <w:tcPr>
            <w:tcW w:w="1207" w:type="dxa"/>
            <w:tcBorders>
              <w:top w:val="nil"/>
              <w:left w:val="nil"/>
              <w:bottom w:val="nil"/>
              <w:right w:val="nil"/>
            </w:tcBorders>
            <w:shd w:val="clear" w:color="000000" w:fill="FFFFFF"/>
            <w:vAlign w:val="center"/>
            <w:hideMark/>
          </w:tcPr>
          <w:p w14:paraId="0B5F312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w:t>
            </w:r>
          </w:p>
        </w:tc>
        <w:tc>
          <w:tcPr>
            <w:tcW w:w="1270" w:type="dxa"/>
            <w:tcBorders>
              <w:top w:val="nil"/>
              <w:left w:val="nil"/>
              <w:bottom w:val="nil"/>
              <w:right w:val="nil"/>
            </w:tcBorders>
            <w:shd w:val="clear" w:color="000000" w:fill="FFFFFF"/>
            <w:noWrap/>
            <w:vAlign w:val="center"/>
            <w:hideMark/>
          </w:tcPr>
          <w:p w14:paraId="5DED24A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99.5</w:t>
            </w:r>
          </w:p>
        </w:tc>
      </w:tr>
      <w:tr w:rsidR="00B1734F" w:rsidRPr="00B35061" w14:paraId="733988A3" w14:textId="77777777" w:rsidTr="00A64B31">
        <w:trPr>
          <w:trHeight w:val="300"/>
        </w:trPr>
        <w:tc>
          <w:tcPr>
            <w:tcW w:w="789" w:type="dxa"/>
            <w:vMerge w:val="restart"/>
            <w:tcBorders>
              <w:top w:val="nil"/>
              <w:left w:val="nil"/>
              <w:bottom w:val="nil"/>
              <w:right w:val="nil"/>
            </w:tcBorders>
            <w:shd w:val="clear" w:color="000000" w:fill="DDEBF7"/>
            <w:noWrap/>
            <w:textDirection w:val="btLr"/>
            <w:vAlign w:val="center"/>
            <w:hideMark/>
          </w:tcPr>
          <w:p w14:paraId="38D8E74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lastRenderedPageBreak/>
              <w:t>LAC</w:t>
            </w:r>
          </w:p>
        </w:tc>
        <w:tc>
          <w:tcPr>
            <w:tcW w:w="2189" w:type="dxa"/>
            <w:tcBorders>
              <w:top w:val="nil"/>
              <w:left w:val="nil"/>
              <w:bottom w:val="nil"/>
              <w:right w:val="nil"/>
            </w:tcBorders>
            <w:shd w:val="clear" w:color="000000" w:fill="DDEBF7"/>
            <w:noWrap/>
            <w:vAlign w:val="center"/>
            <w:hideMark/>
          </w:tcPr>
          <w:p w14:paraId="742E722D"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Barbados</w:t>
            </w:r>
          </w:p>
        </w:tc>
        <w:tc>
          <w:tcPr>
            <w:tcW w:w="622" w:type="dxa"/>
            <w:tcBorders>
              <w:top w:val="nil"/>
              <w:left w:val="nil"/>
              <w:bottom w:val="nil"/>
              <w:right w:val="nil"/>
            </w:tcBorders>
            <w:shd w:val="clear" w:color="000000" w:fill="DDEBF7"/>
            <w:noWrap/>
            <w:vAlign w:val="center"/>
            <w:hideMark/>
          </w:tcPr>
          <w:p w14:paraId="34DF163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6D633AB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75.1</w:t>
            </w:r>
          </w:p>
        </w:tc>
        <w:tc>
          <w:tcPr>
            <w:tcW w:w="887" w:type="dxa"/>
            <w:tcBorders>
              <w:top w:val="nil"/>
              <w:left w:val="nil"/>
              <w:bottom w:val="nil"/>
              <w:right w:val="nil"/>
            </w:tcBorders>
            <w:shd w:val="clear" w:color="000000" w:fill="DDEBF7"/>
            <w:noWrap/>
            <w:vAlign w:val="center"/>
            <w:hideMark/>
          </w:tcPr>
          <w:p w14:paraId="12D0E51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70.9</w:t>
            </w:r>
          </w:p>
        </w:tc>
        <w:tc>
          <w:tcPr>
            <w:tcW w:w="1006" w:type="dxa"/>
            <w:tcBorders>
              <w:top w:val="nil"/>
              <w:left w:val="nil"/>
              <w:bottom w:val="nil"/>
              <w:right w:val="nil"/>
            </w:tcBorders>
            <w:shd w:val="clear" w:color="000000" w:fill="DDEBF7"/>
            <w:noWrap/>
            <w:vAlign w:val="center"/>
            <w:hideMark/>
          </w:tcPr>
          <w:p w14:paraId="72F2409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54.5</w:t>
            </w:r>
          </w:p>
        </w:tc>
        <w:tc>
          <w:tcPr>
            <w:tcW w:w="929" w:type="dxa"/>
            <w:tcBorders>
              <w:top w:val="nil"/>
              <w:left w:val="nil"/>
              <w:bottom w:val="nil"/>
              <w:right w:val="nil"/>
            </w:tcBorders>
            <w:shd w:val="clear" w:color="000000" w:fill="DDEBF7"/>
            <w:noWrap/>
            <w:vAlign w:val="center"/>
            <w:hideMark/>
          </w:tcPr>
          <w:p w14:paraId="52A5678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10.4</w:t>
            </w:r>
          </w:p>
        </w:tc>
        <w:tc>
          <w:tcPr>
            <w:tcW w:w="1207" w:type="dxa"/>
            <w:tcBorders>
              <w:top w:val="nil"/>
              <w:left w:val="nil"/>
              <w:bottom w:val="nil"/>
              <w:right w:val="nil"/>
            </w:tcBorders>
            <w:shd w:val="clear" w:color="000000" w:fill="DDEBF7"/>
            <w:vAlign w:val="center"/>
            <w:hideMark/>
          </w:tcPr>
          <w:p w14:paraId="2E82862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6.1</w:t>
            </w:r>
          </w:p>
        </w:tc>
        <w:tc>
          <w:tcPr>
            <w:tcW w:w="1270" w:type="dxa"/>
            <w:tcBorders>
              <w:top w:val="nil"/>
              <w:left w:val="nil"/>
              <w:bottom w:val="nil"/>
              <w:right w:val="nil"/>
            </w:tcBorders>
            <w:shd w:val="clear" w:color="000000" w:fill="DDEBF7"/>
            <w:noWrap/>
            <w:vAlign w:val="center"/>
            <w:hideMark/>
          </w:tcPr>
          <w:p w14:paraId="60608E2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94.5</w:t>
            </w:r>
          </w:p>
        </w:tc>
      </w:tr>
      <w:tr w:rsidR="00B1734F" w:rsidRPr="00B35061" w14:paraId="7B599FDB" w14:textId="77777777" w:rsidTr="00A64B31">
        <w:trPr>
          <w:trHeight w:val="300"/>
        </w:trPr>
        <w:tc>
          <w:tcPr>
            <w:tcW w:w="789" w:type="dxa"/>
            <w:vMerge/>
            <w:tcBorders>
              <w:top w:val="nil"/>
              <w:left w:val="nil"/>
              <w:bottom w:val="nil"/>
              <w:right w:val="nil"/>
            </w:tcBorders>
            <w:vAlign w:val="center"/>
            <w:hideMark/>
          </w:tcPr>
          <w:p w14:paraId="013BD0B3"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EC223B0"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Belize</w:t>
            </w:r>
          </w:p>
        </w:tc>
        <w:tc>
          <w:tcPr>
            <w:tcW w:w="622" w:type="dxa"/>
            <w:tcBorders>
              <w:top w:val="nil"/>
              <w:left w:val="nil"/>
              <w:bottom w:val="nil"/>
              <w:right w:val="nil"/>
            </w:tcBorders>
            <w:shd w:val="clear" w:color="000000" w:fill="DDEBF7"/>
            <w:noWrap/>
            <w:vAlign w:val="center"/>
            <w:hideMark/>
          </w:tcPr>
          <w:p w14:paraId="28E00DC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367D4D7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75.4</w:t>
            </w:r>
          </w:p>
        </w:tc>
        <w:tc>
          <w:tcPr>
            <w:tcW w:w="887" w:type="dxa"/>
            <w:tcBorders>
              <w:top w:val="nil"/>
              <w:left w:val="nil"/>
              <w:bottom w:val="nil"/>
              <w:right w:val="nil"/>
            </w:tcBorders>
            <w:shd w:val="clear" w:color="000000" w:fill="DDEBF7"/>
            <w:noWrap/>
            <w:vAlign w:val="center"/>
            <w:hideMark/>
          </w:tcPr>
          <w:p w14:paraId="001143E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71.4</w:t>
            </w:r>
          </w:p>
        </w:tc>
        <w:tc>
          <w:tcPr>
            <w:tcW w:w="1006" w:type="dxa"/>
            <w:tcBorders>
              <w:top w:val="nil"/>
              <w:left w:val="nil"/>
              <w:bottom w:val="nil"/>
              <w:right w:val="nil"/>
            </w:tcBorders>
            <w:shd w:val="clear" w:color="000000" w:fill="DDEBF7"/>
            <w:noWrap/>
            <w:vAlign w:val="center"/>
            <w:hideMark/>
          </w:tcPr>
          <w:p w14:paraId="3166591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28.1</w:t>
            </w:r>
          </w:p>
        </w:tc>
        <w:tc>
          <w:tcPr>
            <w:tcW w:w="929" w:type="dxa"/>
            <w:tcBorders>
              <w:top w:val="nil"/>
              <w:left w:val="nil"/>
              <w:bottom w:val="nil"/>
              <w:right w:val="nil"/>
            </w:tcBorders>
            <w:shd w:val="clear" w:color="000000" w:fill="DDEBF7"/>
            <w:noWrap/>
            <w:vAlign w:val="center"/>
            <w:hideMark/>
          </w:tcPr>
          <w:p w14:paraId="3E75C53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16.8</w:t>
            </w:r>
          </w:p>
        </w:tc>
        <w:tc>
          <w:tcPr>
            <w:tcW w:w="1207" w:type="dxa"/>
            <w:tcBorders>
              <w:top w:val="nil"/>
              <w:left w:val="nil"/>
              <w:bottom w:val="nil"/>
              <w:right w:val="nil"/>
            </w:tcBorders>
            <w:shd w:val="clear" w:color="000000" w:fill="DDEBF7"/>
            <w:vAlign w:val="center"/>
            <w:hideMark/>
          </w:tcPr>
          <w:p w14:paraId="471AC27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26.5</w:t>
            </w:r>
          </w:p>
        </w:tc>
        <w:tc>
          <w:tcPr>
            <w:tcW w:w="1270" w:type="dxa"/>
            <w:tcBorders>
              <w:top w:val="nil"/>
              <w:left w:val="nil"/>
              <w:bottom w:val="nil"/>
              <w:right w:val="nil"/>
            </w:tcBorders>
            <w:shd w:val="clear" w:color="000000" w:fill="DDEBF7"/>
            <w:noWrap/>
            <w:vAlign w:val="center"/>
            <w:hideMark/>
          </w:tcPr>
          <w:p w14:paraId="68A41F8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94.8</w:t>
            </w:r>
          </w:p>
        </w:tc>
      </w:tr>
      <w:tr w:rsidR="00B1734F" w:rsidRPr="00B35061" w14:paraId="11BAD0FE" w14:textId="77777777" w:rsidTr="00A64B31">
        <w:trPr>
          <w:trHeight w:val="300"/>
        </w:trPr>
        <w:tc>
          <w:tcPr>
            <w:tcW w:w="789" w:type="dxa"/>
            <w:vMerge/>
            <w:tcBorders>
              <w:top w:val="nil"/>
              <w:left w:val="nil"/>
              <w:bottom w:val="nil"/>
              <w:right w:val="nil"/>
            </w:tcBorders>
            <w:vAlign w:val="center"/>
            <w:hideMark/>
          </w:tcPr>
          <w:p w14:paraId="38568866"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ABB83FF"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Bolivia</w:t>
            </w:r>
          </w:p>
        </w:tc>
        <w:tc>
          <w:tcPr>
            <w:tcW w:w="622" w:type="dxa"/>
            <w:tcBorders>
              <w:top w:val="nil"/>
              <w:left w:val="nil"/>
              <w:bottom w:val="nil"/>
              <w:right w:val="nil"/>
            </w:tcBorders>
            <w:shd w:val="clear" w:color="000000" w:fill="DDEBF7"/>
            <w:noWrap/>
            <w:vAlign w:val="center"/>
            <w:hideMark/>
          </w:tcPr>
          <w:p w14:paraId="36C3D0C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2008</w:t>
            </w:r>
          </w:p>
        </w:tc>
        <w:tc>
          <w:tcPr>
            <w:tcW w:w="796" w:type="dxa"/>
            <w:tcBorders>
              <w:top w:val="nil"/>
              <w:left w:val="nil"/>
              <w:bottom w:val="nil"/>
              <w:right w:val="nil"/>
            </w:tcBorders>
            <w:shd w:val="clear" w:color="000000" w:fill="DDEBF7"/>
            <w:noWrap/>
            <w:vAlign w:val="center"/>
            <w:hideMark/>
          </w:tcPr>
          <w:p w14:paraId="112C9DB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75.5</w:t>
            </w:r>
          </w:p>
        </w:tc>
        <w:tc>
          <w:tcPr>
            <w:tcW w:w="887" w:type="dxa"/>
            <w:tcBorders>
              <w:top w:val="nil"/>
              <w:left w:val="nil"/>
              <w:bottom w:val="nil"/>
              <w:right w:val="nil"/>
            </w:tcBorders>
            <w:shd w:val="clear" w:color="000000" w:fill="DDEBF7"/>
            <w:noWrap/>
            <w:vAlign w:val="center"/>
            <w:hideMark/>
          </w:tcPr>
          <w:p w14:paraId="77AC076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43.4</w:t>
            </w:r>
          </w:p>
        </w:tc>
        <w:tc>
          <w:tcPr>
            <w:tcW w:w="1006" w:type="dxa"/>
            <w:tcBorders>
              <w:top w:val="nil"/>
              <w:left w:val="nil"/>
              <w:bottom w:val="nil"/>
              <w:right w:val="nil"/>
            </w:tcBorders>
            <w:shd w:val="clear" w:color="000000" w:fill="DDEBF7"/>
            <w:noWrap/>
            <w:vAlign w:val="center"/>
            <w:hideMark/>
          </w:tcPr>
          <w:p w14:paraId="1DA570B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11.8</w:t>
            </w:r>
          </w:p>
        </w:tc>
        <w:tc>
          <w:tcPr>
            <w:tcW w:w="929" w:type="dxa"/>
            <w:tcBorders>
              <w:top w:val="nil"/>
              <w:left w:val="nil"/>
              <w:bottom w:val="nil"/>
              <w:right w:val="nil"/>
            </w:tcBorders>
            <w:shd w:val="clear" w:color="000000" w:fill="DDEBF7"/>
            <w:noWrap/>
            <w:vAlign w:val="center"/>
            <w:hideMark/>
          </w:tcPr>
          <w:p w14:paraId="6EE1ABB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23.9</w:t>
            </w:r>
          </w:p>
        </w:tc>
        <w:tc>
          <w:tcPr>
            <w:tcW w:w="1207" w:type="dxa"/>
            <w:tcBorders>
              <w:top w:val="nil"/>
              <w:left w:val="nil"/>
              <w:bottom w:val="nil"/>
              <w:right w:val="nil"/>
            </w:tcBorders>
            <w:shd w:val="clear" w:color="000000" w:fill="DDEBF7"/>
            <w:vAlign w:val="center"/>
            <w:hideMark/>
          </w:tcPr>
          <w:p w14:paraId="62847A4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7.7</w:t>
            </w:r>
          </w:p>
        </w:tc>
        <w:tc>
          <w:tcPr>
            <w:tcW w:w="1270" w:type="dxa"/>
            <w:tcBorders>
              <w:top w:val="nil"/>
              <w:left w:val="nil"/>
              <w:bottom w:val="nil"/>
              <w:right w:val="nil"/>
            </w:tcBorders>
            <w:shd w:val="clear" w:color="000000" w:fill="DDEBF7"/>
            <w:noWrap/>
            <w:vAlign w:val="center"/>
            <w:hideMark/>
          </w:tcPr>
          <w:p w14:paraId="0F53824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57.4</w:t>
            </w:r>
          </w:p>
        </w:tc>
      </w:tr>
      <w:tr w:rsidR="00B1734F" w:rsidRPr="00B35061" w14:paraId="337399B3" w14:textId="77777777" w:rsidTr="00A64B31">
        <w:trPr>
          <w:trHeight w:val="300"/>
        </w:trPr>
        <w:tc>
          <w:tcPr>
            <w:tcW w:w="789" w:type="dxa"/>
            <w:vMerge/>
            <w:tcBorders>
              <w:top w:val="nil"/>
              <w:left w:val="nil"/>
              <w:bottom w:val="nil"/>
              <w:right w:val="nil"/>
            </w:tcBorders>
            <w:vAlign w:val="center"/>
            <w:hideMark/>
          </w:tcPr>
          <w:p w14:paraId="46F04DE8"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0BE98883"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Colombia</w:t>
            </w:r>
          </w:p>
        </w:tc>
        <w:tc>
          <w:tcPr>
            <w:tcW w:w="622" w:type="dxa"/>
            <w:tcBorders>
              <w:top w:val="nil"/>
              <w:left w:val="nil"/>
              <w:bottom w:val="nil"/>
              <w:right w:val="nil"/>
            </w:tcBorders>
            <w:shd w:val="clear" w:color="000000" w:fill="DDEBF7"/>
            <w:noWrap/>
            <w:vAlign w:val="center"/>
            <w:hideMark/>
          </w:tcPr>
          <w:p w14:paraId="1926CB2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DDEBF7"/>
            <w:noWrap/>
            <w:vAlign w:val="center"/>
            <w:hideMark/>
          </w:tcPr>
          <w:p w14:paraId="004C6E8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91.5</w:t>
            </w:r>
          </w:p>
        </w:tc>
        <w:tc>
          <w:tcPr>
            <w:tcW w:w="887" w:type="dxa"/>
            <w:tcBorders>
              <w:top w:val="nil"/>
              <w:left w:val="nil"/>
              <w:bottom w:val="nil"/>
              <w:right w:val="nil"/>
            </w:tcBorders>
            <w:shd w:val="clear" w:color="000000" w:fill="DDEBF7"/>
            <w:noWrap/>
            <w:vAlign w:val="center"/>
            <w:hideMark/>
          </w:tcPr>
          <w:p w14:paraId="0F394FA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83.2</w:t>
            </w:r>
          </w:p>
        </w:tc>
        <w:tc>
          <w:tcPr>
            <w:tcW w:w="1006" w:type="dxa"/>
            <w:tcBorders>
              <w:top w:val="nil"/>
              <w:left w:val="nil"/>
              <w:bottom w:val="nil"/>
              <w:right w:val="nil"/>
            </w:tcBorders>
            <w:shd w:val="clear" w:color="000000" w:fill="DDEBF7"/>
            <w:noWrap/>
            <w:vAlign w:val="center"/>
            <w:hideMark/>
          </w:tcPr>
          <w:p w14:paraId="24B21B0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21.3</w:t>
            </w:r>
          </w:p>
        </w:tc>
        <w:tc>
          <w:tcPr>
            <w:tcW w:w="929" w:type="dxa"/>
            <w:tcBorders>
              <w:top w:val="nil"/>
              <w:left w:val="nil"/>
              <w:bottom w:val="nil"/>
              <w:right w:val="nil"/>
            </w:tcBorders>
            <w:shd w:val="clear" w:color="000000" w:fill="DDEBF7"/>
            <w:noWrap/>
            <w:vAlign w:val="center"/>
            <w:hideMark/>
          </w:tcPr>
          <w:p w14:paraId="5FC4B85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23.8</w:t>
            </w:r>
          </w:p>
        </w:tc>
        <w:tc>
          <w:tcPr>
            <w:tcW w:w="1207" w:type="dxa"/>
            <w:tcBorders>
              <w:top w:val="nil"/>
              <w:left w:val="nil"/>
              <w:bottom w:val="nil"/>
              <w:right w:val="nil"/>
            </w:tcBorders>
            <w:shd w:val="clear" w:color="000000" w:fill="DDEBF7"/>
            <w:vAlign w:val="center"/>
            <w:hideMark/>
          </w:tcPr>
          <w:p w14:paraId="18DFCB6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38.1</w:t>
            </w:r>
          </w:p>
        </w:tc>
        <w:tc>
          <w:tcPr>
            <w:tcW w:w="1270" w:type="dxa"/>
            <w:tcBorders>
              <w:top w:val="nil"/>
              <w:left w:val="nil"/>
              <w:bottom w:val="nil"/>
              <w:right w:val="nil"/>
            </w:tcBorders>
            <w:shd w:val="clear" w:color="000000" w:fill="DDEBF7"/>
            <w:noWrap/>
            <w:vAlign w:val="center"/>
            <w:hideMark/>
          </w:tcPr>
          <w:p w14:paraId="5C89F47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90.9</w:t>
            </w:r>
          </w:p>
        </w:tc>
      </w:tr>
      <w:tr w:rsidR="00B1734F" w:rsidRPr="00B35061" w14:paraId="0E59CE52" w14:textId="77777777" w:rsidTr="00A64B31">
        <w:trPr>
          <w:trHeight w:val="300"/>
        </w:trPr>
        <w:tc>
          <w:tcPr>
            <w:tcW w:w="789" w:type="dxa"/>
            <w:vMerge/>
            <w:tcBorders>
              <w:top w:val="nil"/>
              <w:left w:val="nil"/>
              <w:bottom w:val="nil"/>
              <w:right w:val="nil"/>
            </w:tcBorders>
            <w:vAlign w:val="center"/>
            <w:hideMark/>
          </w:tcPr>
          <w:p w14:paraId="74DC2B29"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3D70BA82"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Costa Rica</w:t>
            </w:r>
          </w:p>
        </w:tc>
        <w:tc>
          <w:tcPr>
            <w:tcW w:w="622" w:type="dxa"/>
            <w:tcBorders>
              <w:top w:val="nil"/>
              <w:left w:val="nil"/>
              <w:bottom w:val="nil"/>
              <w:right w:val="nil"/>
            </w:tcBorders>
            <w:shd w:val="clear" w:color="000000" w:fill="DDEBF7"/>
            <w:noWrap/>
            <w:vAlign w:val="center"/>
            <w:hideMark/>
          </w:tcPr>
          <w:p w14:paraId="28AFD56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7C99E75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88.1</w:t>
            </w:r>
          </w:p>
        </w:tc>
        <w:tc>
          <w:tcPr>
            <w:tcW w:w="887" w:type="dxa"/>
            <w:tcBorders>
              <w:top w:val="nil"/>
              <w:left w:val="nil"/>
              <w:bottom w:val="nil"/>
              <w:right w:val="nil"/>
            </w:tcBorders>
            <w:shd w:val="clear" w:color="000000" w:fill="DDEBF7"/>
            <w:noWrap/>
            <w:vAlign w:val="center"/>
            <w:hideMark/>
          </w:tcPr>
          <w:p w14:paraId="374DE80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86.8</w:t>
            </w:r>
          </w:p>
        </w:tc>
        <w:tc>
          <w:tcPr>
            <w:tcW w:w="1006" w:type="dxa"/>
            <w:tcBorders>
              <w:top w:val="nil"/>
              <w:left w:val="nil"/>
              <w:bottom w:val="nil"/>
              <w:right w:val="nil"/>
            </w:tcBorders>
            <w:shd w:val="clear" w:color="000000" w:fill="DDEBF7"/>
            <w:noWrap/>
            <w:vAlign w:val="center"/>
            <w:hideMark/>
          </w:tcPr>
          <w:p w14:paraId="42CB172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41.0</w:t>
            </w:r>
          </w:p>
        </w:tc>
        <w:tc>
          <w:tcPr>
            <w:tcW w:w="929" w:type="dxa"/>
            <w:tcBorders>
              <w:top w:val="nil"/>
              <w:left w:val="nil"/>
              <w:bottom w:val="nil"/>
              <w:right w:val="nil"/>
            </w:tcBorders>
            <w:shd w:val="clear" w:color="000000" w:fill="DDEBF7"/>
            <w:noWrap/>
            <w:vAlign w:val="center"/>
            <w:hideMark/>
          </w:tcPr>
          <w:p w14:paraId="04441F5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12.8</w:t>
            </w:r>
          </w:p>
        </w:tc>
        <w:tc>
          <w:tcPr>
            <w:tcW w:w="1207" w:type="dxa"/>
            <w:tcBorders>
              <w:top w:val="nil"/>
              <w:left w:val="nil"/>
              <w:bottom w:val="nil"/>
              <w:right w:val="nil"/>
            </w:tcBorders>
            <w:shd w:val="clear" w:color="000000" w:fill="DDEBF7"/>
            <w:vAlign w:val="center"/>
            <w:hideMark/>
          </w:tcPr>
          <w:p w14:paraId="447417B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33.0</w:t>
            </w:r>
          </w:p>
        </w:tc>
        <w:tc>
          <w:tcPr>
            <w:tcW w:w="1270" w:type="dxa"/>
            <w:tcBorders>
              <w:top w:val="nil"/>
              <w:left w:val="nil"/>
              <w:bottom w:val="nil"/>
              <w:right w:val="nil"/>
            </w:tcBorders>
            <w:shd w:val="clear" w:color="000000" w:fill="DDEBF7"/>
            <w:noWrap/>
            <w:vAlign w:val="center"/>
            <w:hideMark/>
          </w:tcPr>
          <w:p w14:paraId="34BE94A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98.4</w:t>
            </w:r>
          </w:p>
        </w:tc>
      </w:tr>
      <w:tr w:rsidR="00B1734F" w:rsidRPr="00B35061" w14:paraId="59D4ABE4" w14:textId="77777777" w:rsidTr="00A64B31">
        <w:trPr>
          <w:trHeight w:val="300"/>
        </w:trPr>
        <w:tc>
          <w:tcPr>
            <w:tcW w:w="789" w:type="dxa"/>
            <w:vMerge/>
            <w:tcBorders>
              <w:top w:val="nil"/>
              <w:left w:val="nil"/>
              <w:bottom w:val="nil"/>
              <w:right w:val="nil"/>
            </w:tcBorders>
            <w:vAlign w:val="center"/>
            <w:hideMark/>
          </w:tcPr>
          <w:p w14:paraId="264CD8BD"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D237FEF"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Cuba</w:t>
            </w:r>
          </w:p>
        </w:tc>
        <w:tc>
          <w:tcPr>
            <w:tcW w:w="622" w:type="dxa"/>
            <w:tcBorders>
              <w:top w:val="nil"/>
              <w:left w:val="nil"/>
              <w:bottom w:val="nil"/>
              <w:right w:val="nil"/>
            </w:tcBorders>
            <w:shd w:val="clear" w:color="000000" w:fill="DDEBF7"/>
            <w:noWrap/>
            <w:vAlign w:val="center"/>
            <w:hideMark/>
          </w:tcPr>
          <w:p w14:paraId="05EFD34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DDEBF7"/>
            <w:noWrap/>
            <w:vAlign w:val="center"/>
            <w:hideMark/>
          </w:tcPr>
          <w:p w14:paraId="5C895AE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90.3</w:t>
            </w:r>
          </w:p>
        </w:tc>
        <w:tc>
          <w:tcPr>
            <w:tcW w:w="887" w:type="dxa"/>
            <w:tcBorders>
              <w:top w:val="nil"/>
              <w:left w:val="nil"/>
              <w:bottom w:val="nil"/>
              <w:right w:val="nil"/>
            </w:tcBorders>
            <w:shd w:val="clear" w:color="000000" w:fill="DDEBF7"/>
            <w:noWrap/>
            <w:vAlign w:val="center"/>
            <w:hideMark/>
          </w:tcPr>
          <w:p w14:paraId="1C704EE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89.5</w:t>
            </w:r>
          </w:p>
        </w:tc>
        <w:tc>
          <w:tcPr>
            <w:tcW w:w="1006" w:type="dxa"/>
            <w:tcBorders>
              <w:top w:val="nil"/>
              <w:left w:val="nil"/>
              <w:bottom w:val="nil"/>
              <w:right w:val="nil"/>
            </w:tcBorders>
            <w:shd w:val="clear" w:color="000000" w:fill="DDEBF7"/>
            <w:noWrap/>
            <w:vAlign w:val="center"/>
            <w:hideMark/>
          </w:tcPr>
          <w:p w14:paraId="1B8F62E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36.5</w:t>
            </w:r>
          </w:p>
        </w:tc>
        <w:tc>
          <w:tcPr>
            <w:tcW w:w="929" w:type="dxa"/>
            <w:tcBorders>
              <w:top w:val="nil"/>
              <w:left w:val="nil"/>
              <w:bottom w:val="nil"/>
              <w:right w:val="nil"/>
            </w:tcBorders>
            <w:shd w:val="clear" w:color="000000" w:fill="DDEBF7"/>
            <w:noWrap/>
            <w:vAlign w:val="center"/>
            <w:hideMark/>
          </w:tcPr>
          <w:p w14:paraId="66D2559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28.0</w:t>
            </w:r>
          </w:p>
        </w:tc>
        <w:tc>
          <w:tcPr>
            <w:tcW w:w="1207" w:type="dxa"/>
            <w:tcBorders>
              <w:top w:val="nil"/>
              <w:left w:val="nil"/>
              <w:bottom w:val="nil"/>
              <w:right w:val="nil"/>
            </w:tcBorders>
            <w:shd w:val="clear" w:color="000000" w:fill="DDEBF7"/>
            <w:vAlign w:val="center"/>
            <w:hideMark/>
          </w:tcPr>
          <w:p w14:paraId="2E297C1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24.9</w:t>
            </w:r>
          </w:p>
        </w:tc>
        <w:tc>
          <w:tcPr>
            <w:tcW w:w="1270" w:type="dxa"/>
            <w:tcBorders>
              <w:top w:val="nil"/>
              <w:left w:val="nil"/>
              <w:bottom w:val="nil"/>
              <w:right w:val="nil"/>
            </w:tcBorders>
            <w:shd w:val="clear" w:color="000000" w:fill="DDEBF7"/>
            <w:noWrap/>
            <w:vAlign w:val="center"/>
            <w:hideMark/>
          </w:tcPr>
          <w:p w14:paraId="088B0F3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99.0</w:t>
            </w:r>
          </w:p>
        </w:tc>
      </w:tr>
      <w:tr w:rsidR="00B1734F" w:rsidRPr="00B35061" w14:paraId="4FAFEAAA" w14:textId="77777777" w:rsidTr="00A64B31">
        <w:trPr>
          <w:trHeight w:val="300"/>
        </w:trPr>
        <w:tc>
          <w:tcPr>
            <w:tcW w:w="789" w:type="dxa"/>
            <w:vMerge/>
            <w:tcBorders>
              <w:top w:val="nil"/>
              <w:left w:val="nil"/>
              <w:bottom w:val="nil"/>
              <w:right w:val="nil"/>
            </w:tcBorders>
            <w:vAlign w:val="center"/>
            <w:hideMark/>
          </w:tcPr>
          <w:p w14:paraId="4ED33905"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83F63F0"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Dominican Republic</w:t>
            </w:r>
          </w:p>
        </w:tc>
        <w:tc>
          <w:tcPr>
            <w:tcW w:w="622" w:type="dxa"/>
            <w:tcBorders>
              <w:top w:val="nil"/>
              <w:left w:val="nil"/>
              <w:bottom w:val="nil"/>
              <w:right w:val="nil"/>
            </w:tcBorders>
            <w:shd w:val="clear" w:color="000000" w:fill="DDEBF7"/>
            <w:noWrap/>
            <w:vAlign w:val="center"/>
            <w:hideMark/>
          </w:tcPr>
          <w:p w14:paraId="52E9AFF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DDEBF7"/>
            <w:noWrap/>
            <w:vAlign w:val="center"/>
            <w:hideMark/>
          </w:tcPr>
          <w:p w14:paraId="6A10CFB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84.2</w:t>
            </w:r>
          </w:p>
        </w:tc>
        <w:tc>
          <w:tcPr>
            <w:tcW w:w="887" w:type="dxa"/>
            <w:tcBorders>
              <w:top w:val="nil"/>
              <w:left w:val="nil"/>
              <w:bottom w:val="nil"/>
              <w:right w:val="nil"/>
            </w:tcBorders>
            <w:shd w:val="clear" w:color="000000" w:fill="DDEBF7"/>
            <w:noWrap/>
            <w:vAlign w:val="center"/>
            <w:hideMark/>
          </w:tcPr>
          <w:p w14:paraId="21FDFE7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82.9</w:t>
            </w:r>
          </w:p>
        </w:tc>
        <w:tc>
          <w:tcPr>
            <w:tcW w:w="1006" w:type="dxa"/>
            <w:tcBorders>
              <w:top w:val="nil"/>
              <w:left w:val="nil"/>
              <w:bottom w:val="nil"/>
              <w:right w:val="nil"/>
            </w:tcBorders>
            <w:shd w:val="clear" w:color="000000" w:fill="DDEBF7"/>
            <w:noWrap/>
            <w:vAlign w:val="center"/>
            <w:hideMark/>
          </w:tcPr>
          <w:p w14:paraId="28180AA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27.2</w:t>
            </w:r>
          </w:p>
        </w:tc>
        <w:tc>
          <w:tcPr>
            <w:tcW w:w="929" w:type="dxa"/>
            <w:tcBorders>
              <w:top w:val="nil"/>
              <w:left w:val="nil"/>
              <w:bottom w:val="nil"/>
              <w:right w:val="nil"/>
            </w:tcBorders>
            <w:shd w:val="clear" w:color="000000" w:fill="DDEBF7"/>
            <w:noWrap/>
            <w:vAlign w:val="center"/>
            <w:hideMark/>
          </w:tcPr>
          <w:p w14:paraId="3D5D5FF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10.5</w:t>
            </w:r>
          </w:p>
        </w:tc>
        <w:tc>
          <w:tcPr>
            <w:tcW w:w="1207" w:type="dxa"/>
            <w:tcBorders>
              <w:top w:val="nil"/>
              <w:left w:val="nil"/>
              <w:bottom w:val="nil"/>
              <w:right w:val="nil"/>
            </w:tcBorders>
            <w:shd w:val="clear" w:color="000000" w:fill="DDEBF7"/>
            <w:vAlign w:val="center"/>
            <w:hideMark/>
          </w:tcPr>
          <w:p w14:paraId="4237628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45.3</w:t>
            </w:r>
          </w:p>
        </w:tc>
        <w:tc>
          <w:tcPr>
            <w:tcW w:w="1270" w:type="dxa"/>
            <w:tcBorders>
              <w:top w:val="nil"/>
              <w:left w:val="nil"/>
              <w:bottom w:val="nil"/>
              <w:right w:val="nil"/>
            </w:tcBorders>
            <w:shd w:val="clear" w:color="000000" w:fill="DDEBF7"/>
            <w:noWrap/>
            <w:vAlign w:val="center"/>
            <w:hideMark/>
          </w:tcPr>
          <w:p w14:paraId="61CB4F5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98.5</w:t>
            </w:r>
          </w:p>
        </w:tc>
      </w:tr>
      <w:tr w:rsidR="00B1734F" w:rsidRPr="00B35061" w14:paraId="26990080" w14:textId="77777777" w:rsidTr="00A64B31">
        <w:trPr>
          <w:trHeight w:val="300"/>
        </w:trPr>
        <w:tc>
          <w:tcPr>
            <w:tcW w:w="789" w:type="dxa"/>
            <w:vMerge/>
            <w:tcBorders>
              <w:top w:val="nil"/>
              <w:left w:val="nil"/>
              <w:bottom w:val="nil"/>
              <w:right w:val="nil"/>
            </w:tcBorders>
            <w:vAlign w:val="center"/>
            <w:hideMark/>
          </w:tcPr>
          <w:p w14:paraId="2ACA53BA"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2EFAC37D"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Guyana</w:t>
            </w:r>
          </w:p>
        </w:tc>
        <w:tc>
          <w:tcPr>
            <w:tcW w:w="622" w:type="dxa"/>
            <w:tcBorders>
              <w:top w:val="nil"/>
              <w:left w:val="nil"/>
              <w:bottom w:val="nil"/>
              <w:right w:val="nil"/>
            </w:tcBorders>
            <w:shd w:val="clear" w:color="000000" w:fill="DDEBF7"/>
            <w:noWrap/>
            <w:vAlign w:val="center"/>
            <w:hideMark/>
          </w:tcPr>
          <w:p w14:paraId="652A5FB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DDEBF7"/>
            <w:noWrap/>
            <w:vAlign w:val="center"/>
            <w:hideMark/>
          </w:tcPr>
          <w:p w14:paraId="25A79A8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53.5</w:t>
            </w:r>
          </w:p>
        </w:tc>
        <w:tc>
          <w:tcPr>
            <w:tcW w:w="887" w:type="dxa"/>
            <w:tcBorders>
              <w:top w:val="nil"/>
              <w:left w:val="nil"/>
              <w:bottom w:val="nil"/>
              <w:right w:val="nil"/>
            </w:tcBorders>
            <w:shd w:val="clear" w:color="000000" w:fill="DDEBF7"/>
            <w:noWrap/>
            <w:vAlign w:val="center"/>
            <w:hideMark/>
          </w:tcPr>
          <w:p w14:paraId="29DFB76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51.6</w:t>
            </w:r>
          </w:p>
        </w:tc>
        <w:tc>
          <w:tcPr>
            <w:tcW w:w="1006" w:type="dxa"/>
            <w:tcBorders>
              <w:top w:val="nil"/>
              <w:left w:val="nil"/>
              <w:bottom w:val="nil"/>
              <w:right w:val="nil"/>
            </w:tcBorders>
            <w:shd w:val="clear" w:color="000000" w:fill="DDEBF7"/>
            <w:noWrap/>
            <w:vAlign w:val="center"/>
            <w:hideMark/>
          </w:tcPr>
          <w:p w14:paraId="068B06F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28.0</w:t>
            </w:r>
          </w:p>
        </w:tc>
        <w:tc>
          <w:tcPr>
            <w:tcW w:w="929" w:type="dxa"/>
            <w:tcBorders>
              <w:top w:val="nil"/>
              <w:left w:val="nil"/>
              <w:bottom w:val="nil"/>
              <w:right w:val="nil"/>
            </w:tcBorders>
            <w:shd w:val="clear" w:color="000000" w:fill="DDEBF7"/>
            <w:noWrap/>
            <w:vAlign w:val="center"/>
            <w:hideMark/>
          </w:tcPr>
          <w:p w14:paraId="1E97F05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18.5</w:t>
            </w:r>
          </w:p>
        </w:tc>
        <w:tc>
          <w:tcPr>
            <w:tcW w:w="1207" w:type="dxa"/>
            <w:tcBorders>
              <w:top w:val="nil"/>
              <w:left w:val="nil"/>
              <w:bottom w:val="nil"/>
              <w:right w:val="nil"/>
            </w:tcBorders>
            <w:shd w:val="clear" w:color="000000" w:fill="DDEBF7"/>
            <w:vAlign w:val="center"/>
            <w:hideMark/>
          </w:tcPr>
          <w:p w14:paraId="45EB86E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5.2</w:t>
            </w:r>
          </w:p>
        </w:tc>
        <w:tc>
          <w:tcPr>
            <w:tcW w:w="1270" w:type="dxa"/>
            <w:tcBorders>
              <w:top w:val="nil"/>
              <w:left w:val="nil"/>
              <w:bottom w:val="nil"/>
              <w:right w:val="nil"/>
            </w:tcBorders>
            <w:shd w:val="clear" w:color="000000" w:fill="DDEBF7"/>
            <w:noWrap/>
            <w:vAlign w:val="center"/>
            <w:hideMark/>
          </w:tcPr>
          <w:p w14:paraId="77A240B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96.4</w:t>
            </w:r>
          </w:p>
        </w:tc>
      </w:tr>
      <w:tr w:rsidR="00B1734F" w:rsidRPr="00B35061" w14:paraId="63A18796" w14:textId="77777777" w:rsidTr="00A64B31">
        <w:trPr>
          <w:trHeight w:val="300"/>
        </w:trPr>
        <w:tc>
          <w:tcPr>
            <w:tcW w:w="789" w:type="dxa"/>
            <w:vMerge/>
            <w:tcBorders>
              <w:top w:val="nil"/>
              <w:left w:val="nil"/>
              <w:bottom w:val="nil"/>
              <w:right w:val="nil"/>
            </w:tcBorders>
            <w:vAlign w:val="center"/>
            <w:hideMark/>
          </w:tcPr>
          <w:p w14:paraId="56B4F083"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767BAC66"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Haiti</w:t>
            </w:r>
          </w:p>
        </w:tc>
        <w:tc>
          <w:tcPr>
            <w:tcW w:w="622" w:type="dxa"/>
            <w:tcBorders>
              <w:top w:val="nil"/>
              <w:left w:val="nil"/>
              <w:bottom w:val="nil"/>
              <w:right w:val="nil"/>
            </w:tcBorders>
            <w:shd w:val="clear" w:color="000000" w:fill="DDEBF7"/>
            <w:noWrap/>
            <w:vAlign w:val="center"/>
            <w:hideMark/>
          </w:tcPr>
          <w:p w14:paraId="0191CAF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5123BCE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48.5</w:t>
            </w:r>
          </w:p>
        </w:tc>
        <w:tc>
          <w:tcPr>
            <w:tcW w:w="887" w:type="dxa"/>
            <w:tcBorders>
              <w:top w:val="nil"/>
              <w:left w:val="nil"/>
              <w:bottom w:val="nil"/>
              <w:right w:val="nil"/>
            </w:tcBorders>
            <w:shd w:val="clear" w:color="000000" w:fill="DDEBF7"/>
            <w:noWrap/>
            <w:vAlign w:val="center"/>
            <w:hideMark/>
          </w:tcPr>
          <w:p w14:paraId="6312774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44.1</w:t>
            </w:r>
          </w:p>
        </w:tc>
        <w:tc>
          <w:tcPr>
            <w:tcW w:w="1006" w:type="dxa"/>
            <w:tcBorders>
              <w:top w:val="nil"/>
              <w:left w:val="nil"/>
              <w:bottom w:val="nil"/>
              <w:right w:val="nil"/>
            </w:tcBorders>
            <w:shd w:val="clear" w:color="000000" w:fill="DDEBF7"/>
            <w:noWrap/>
            <w:vAlign w:val="center"/>
            <w:hideMark/>
          </w:tcPr>
          <w:p w14:paraId="5675EAA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14.1</w:t>
            </w:r>
          </w:p>
        </w:tc>
        <w:tc>
          <w:tcPr>
            <w:tcW w:w="929" w:type="dxa"/>
            <w:tcBorders>
              <w:top w:val="nil"/>
              <w:left w:val="nil"/>
              <w:bottom w:val="nil"/>
              <w:right w:val="nil"/>
            </w:tcBorders>
            <w:shd w:val="clear" w:color="000000" w:fill="DDEBF7"/>
            <w:noWrap/>
            <w:vAlign w:val="center"/>
            <w:hideMark/>
          </w:tcPr>
          <w:p w14:paraId="04B7F40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27.9</w:t>
            </w:r>
          </w:p>
        </w:tc>
        <w:tc>
          <w:tcPr>
            <w:tcW w:w="1207" w:type="dxa"/>
            <w:tcBorders>
              <w:top w:val="nil"/>
              <w:left w:val="nil"/>
              <w:bottom w:val="nil"/>
              <w:right w:val="nil"/>
            </w:tcBorders>
            <w:shd w:val="clear" w:color="000000" w:fill="DDEBF7"/>
            <w:vAlign w:val="center"/>
            <w:hideMark/>
          </w:tcPr>
          <w:p w14:paraId="201A08A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2.1</w:t>
            </w:r>
          </w:p>
        </w:tc>
        <w:tc>
          <w:tcPr>
            <w:tcW w:w="1270" w:type="dxa"/>
            <w:tcBorders>
              <w:top w:val="nil"/>
              <w:left w:val="nil"/>
              <w:bottom w:val="nil"/>
              <w:right w:val="nil"/>
            </w:tcBorders>
            <w:shd w:val="clear" w:color="000000" w:fill="DDEBF7"/>
            <w:noWrap/>
            <w:vAlign w:val="center"/>
            <w:hideMark/>
          </w:tcPr>
          <w:p w14:paraId="21CA295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90.9</w:t>
            </w:r>
          </w:p>
        </w:tc>
      </w:tr>
      <w:tr w:rsidR="00B1734F" w:rsidRPr="00B35061" w14:paraId="7C5CD576" w14:textId="77777777" w:rsidTr="00A64B31">
        <w:trPr>
          <w:trHeight w:val="300"/>
        </w:trPr>
        <w:tc>
          <w:tcPr>
            <w:tcW w:w="789" w:type="dxa"/>
            <w:vMerge/>
            <w:tcBorders>
              <w:top w:val="nil"/>
              <w:left w:val="nil"/>
              <w:bottom w:val="nil"/>
              <w:right w:val="nil"/>
            </w:tcBorders>
            <w:vAlign w:val="center"/>
            <w:hideMark/>
          </w:tcPr>
          <w:p w14:paraId="46DB652D"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9C54776"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Honduras</w:t>
            </w:r>
          </w:p>
        </w:tc>
        <w:tc>
          <w:tcPr>
            <w:tcW w:w="622" w:type="dxa"/>
            <w:tcBorders>
              <w:top w:val="nil"/>
              <w:left w:val="nil"/>
              <w:bottom w:val="nil"/>
              <w:right w:val="nil"/>
            </w:tcBorders>
            <w:shd w:val="clear" w:color="000000" w:fill="DDEBF7"/>
            <w:noWrap/>
            <w:vAlign w:val="center"/>
            <w:hideMark/>
          </w:tcPr>
          <w:p w14:paraId="50536B1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2B3FF01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87.2</w:t>
            </w:r>
          </w:p>
        </w:tc>
        <w:tc>
          <w:tcPr>
            <w:tcW w:w="887" w:type="dxa"/>
            <w:tcBorders>
              <w:top w:val="nil"/>
              <w:left w:val="nil"/>
              <w:bottom w:val="nil"/>
              <w:right w:val="nil"/>
            </w:tcBorders>
            <w:shd w:val="clear" w:color="000000" w:fill="DDEBF7"/>
            <w:noWrap/>
            <w:vAlign w:val="center"/>
            <w:hideMark/>
          </w:tcPr>
          <w:p w14:paraId="4EE9F4E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75.9</w:t>
            </w:r>
          </w:p>
        </w:tc>
        <w:tc>
          <w:tcPr>
            <w:tcW w:w="1006" w:type="dxa"/>
            <w:tcBorders>
              <w:top w:val="nil"/>
              <w:left w:val="nil"/>
              <w:bottom w:val="nil"/>
              <w:right w:val="nil"/>
            </w:tcBorders>
            <w:shd w:val="clear" w:color="000000" w:fill="DDEBF7"/>
            <w:noWrap/>
            <w:vAlign w:val="center"/>
            <w:hideMark/>
          </w:tcPr>
          <w:p w14:paraId="0064056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20.9</w:t>
            </w:r>
          </w:p>
        </w:tc>
        <w:tc>
          <w:tcPr>
            <w:tcW w:w="929" w:type="dxa"/>
            <w:tcBorders>
              <w:top w:val="nil"/>
              <w:left w:val="nil"/>
              <w:bottom w:val="nil"/>
              <w:right w:val="nil"/>
            </w:tcBorders>
            <w:shd w:val="clear" w:color="000000" w:fill="DDEBF7"/>
            <w:noWrap/>
            <w:vAlign w:val="center"/>
            <w:hideMark/>
          </w:tcPr>
          <w:p w14:paraId="182FF39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29.0</w:t>
            </w:r>
          </w:p>
        </w:tc>
        <w:tc>
          <w:tcPr>
            <w:tcW w:w="1207" w:type="dxa"/>
            <w:tcBorders>
              <w:top w:val="nil"/>
              <w:left w:val="nil"/>
              <w:bottom w:val="nil"/>
              <w:right w:val="nil"/>
            </w:tcBorders>
            <w:shd w:val="clear" w:color="000000" w:fill="DDEBF7"/>
            <w:vAlign w:val="center"/>
            <w:hideMark/>
          </w:tcPr>
          <w:p w14:paraId="02A0EA6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25.9</w:t>
            </w:r>
          </w:p>
        </w:tc>
        <w:tc>
          <w:tcPr>
            <w:tcW w:w="1270" w:type="dxa"/>
            <w:tcBorders>
              <w:top w:val="nil"/>
              <w:left w:val="nil"/>
              <w:bottom w:val="nil"/>
              <w:right w:val="nil"/>
            </w:tcBorders>
            <w:shd w:val="clear" w:color="000000" w:fill="DDEBF7"/>
            <w:noWrap/>
            <w:vAlign w:val="center"/>
            <w:hideMark/>
          </w:tcPr>
          <w:p w14:paraId="724C837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87.0</w:t>
            </w:r>
          </w:p>
        </w:tc>
      </w:tr>
      <w:tr w:rsidR="00B1734F" w:rsidRPr="00B35061" w14:paraId="5F8F9911" w14:textId="77777777" w:rsidTr="00A64B31">
        <w:trPr>
          <w:trHeight w:val="300"/>
        </w:trPr>
        <w:tc>
          <w:tcPr>
            <w:tcW w:w="789" w:type="dxa"/>
            <w:vMerge/>
            <w:tcBorders>
              <w:top w:val="nil"/>
              <w:left w:val="nil"/>
              <w:bottom w:val="nil"/>
              <w:right w:val="nil"/>
            </w:tcBorders>
            <w:vAlign w:val="center"/>
            <w:hideMark/>
          </w:tcPr>
          <w:p w14:paraId="107619D0"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DC9037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Nicaragua</w:t>
            </w:r>
          </w:p>
        </w:tc>
        <w:tc>
          <w:tcPr>
            <w:tcW w:w="622" w:type="dxa"/>
            <w:tcBorders>
              <w:top w:val="nil"/>
              <w:left w:val="nil"/>
              <w:bottom w:val="nil"/>
              <w:right w:val="nil"/>
            </w:tcBorders>
            <w:shd w:val="clear" w:color="000000" w:fill="DDEBF7"/>
            <w:noWrap/>
            <w:vAlign w:val="center"/>
            <w:hideMark/>
          </w:tcPr>
          <w:p w14:paraId="43971AA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2001</w:t>
            </w:r>
          </w:p>
        </w:tc>
        <w:tc>
          <w:tcPr>
            <w:tcW w:w="796" w:type="dxa"/>
            <w:tcBorders>
              <w:top w:val="nil"/>
              <w:left w:val="nil"/>
              <w:bottom w:val="nil"/>
              <w:right w:val="nil"/>
            </w:tcBorders>
            <w:shd w:val="clear" w:color="000000" w:fill="DDEBF7"/>
            <w:noWrap/>
            <w:vAlign w:val="center"/>
            <w:hideMark/>
          </w:tcPr>
          <w:p w14:paraId="16E6C03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82.4</w:t>
            </w:r>
          </w:p>
        </w:tc>
        <w:tc>
          <w:tcPr>
            <w:tcW w:w="887" w:type="dxa"/>
            <w:tcBorders>
              <w:top w:val="nil"/>
              <w:left w:val="nil"/>
              <w:bottom w:val="nil"/>
              <w:right w:val="nil"/>
            </w:tcBorders>
            <w:shd w:val="clear" w:color="000000" w:fill="DDEBF7"/>
            <w:noWrap/>
            <w:vAlign w:val="center"/>
            <w:hideMark/>
          </w:tcPr>
          <w:p w14:paraId="2D68599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79.2</w:t>
            </w:r>
          </w:p>
        </w:tc>
        <w:tc>
          <w:tcPr>
            <w:tcW w:w="1006" w:type="dxa"/>
            <w:tcBorders>
              <w:top w:val="nil"/>
              <w:left w:val="nil"/>
              <w:bottom w:val="nil"/>
              <w:right w:val="nil"/>
            </w:tcBorders>
            <w:shd w:val="clear" w:color="000000" w:fill="DDEBF7"/>
            <w:noWrap/>
            <w:vAlign w:val="center"/>
            <w:hideMark/>
          </w:tcPr>
          <w:p w14:paraId="1740DEE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23.9</w:t>
            </w:r>
          </w:p>
        </w:tc>
        <w:tc>
          <w:tcPr>
            <w:tcW w:w="929" w:type="dxa"/>
            <w:tcBorders>
              <w:top w:val="nil"/>
              <w:left w:val="nil"/>
              <w:bottom w:val="nil"/>
              <w:right w:val="nil"/>
            </w:tcBorders>
            <w:shd w:val="clear" w:color="000000" w:fill="DDEBF7"/>
            <w:noWrap/>
            <w:vAlign w:val="center"/>
            <w:hideMark/>
          </w:tcPr>
          <w:p w14:paraId="2EB310F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24.8</w:t>
            </w:r>
          </w:p>
        </w:tc>
        <w:tc>
          <w:tcPr>
            <w:tcW w:w="1207" w:type="dxa"/>
            <w:tcBorders>
              <w:top w:val="nil"/>
              <w:left w:val="nil"/>
              <w:bottom w:val="nil"/>
              <w:right w:val="nil"/>
            </w:tcBorders>
            <w:shd w:val="clear" w:color="000000" w:fill="DDEBF7"/>
            <w:vAlign w:val="center"/>
            <w:hideMark/>
          </w:tcPr>
          <w:p w14:paraId="269F9D0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30.4</w:t>
            </w:r>
          </w:p>
        </w:tc>
        <w:tc>
          <w:tcPr>
            <w:tcW w:w="1270" w:type="dxa"/>
            <w:tcBorders>
              <w:top w:val="nil"/>
              <w:left w:val="nil"/>
              <w:bottom w:val="nil"/>
              <w:right w:val="nil"/>
            </w:tcBorders>
            <w:shd w:val="clear" w:color="000000" w:fill="DDEBF7"/>
            <w:noWrap/>
            <w:vAlign w:val="center"/>
            <w:hideMark/>
          </w:tcPr>
          <w:p w14:paraId="54586E6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96.1</w:t>
            </w:r>
          </w:p>
        </w:tc>
      </w:tr>
      <w:tr w:rsidR="00B1734F" w:rsidRPr="00B35061" w14:paraId="1892EA56" w14:textId="77777777" w:rsidTr="00A64B31">
        <w:trPr>
          <w:trHeight w:val="300"/>
        </w:trPr>
        <w:tc>
          <w:tcPr>
            <w:tcW w:w="789" w:type="dxa"/>
            <w:vMerge/>
            <w:tcBorders>
              <w:top w:val="nil"/>
              <w:left w:val="nil"/>
              <w:bottom w:val="nil"/>
              <w:right w:val="nil"/>
            </w:tcBorders>
            <w:vAlign w:val="center"/>
            <w:hideMark/>
          </w:tcPr>
          <w:p w14:paraId="22EFF77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AF68033"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Panama</w:t>
            </w:r>
          </w:p>
        </w:tc>
        <w:tc>
          <w:tcPr>
            <w:tcW w:w="622" w:type="dxa"/>
            <w:tcBorders>
              <w:top w:val="nil"/>
              <w:left w:val="nil"/>
              <w:bottom w:val="nil"/>
              <w:right w:val="nil"/>
            </w:tcBorders>
            <w:shd w:val="clear" w:color="000000" w:fill="DDEBF7"/>
            <w:noWrap/>
            <w:vAlign w:val="center"/>
            <w:hideMark/>
          </w:tcPr>
          <w:p w14:paraId="0DA1262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7A41894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77.3</w:t>
            </w:r>
          </w:p>
        </w:tc>
        <w:tc>
          <w:tcPr>
            <w:tcW w:w="887" w:type="dxa"/>
            <w:tcBorders>
              <w:top w:val="nil"/>
              <w:left w:val="nil"/>
              <w:bottom w:val="nil"/>
              <w:right w:val="nil"/>
            </w:tcBorders>
            <w:shd w:val="clear" w:color="000000" w:fill="DDEBF7"/>
            <w:noWrap/>
            <w:vAlign w:val="center"/>
            <w:hideMark/>
          </w:tcPr>
          <w:p w14:paraId="3F3D0E5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74.5</w:t>
            </w:r>
          </w:p>
        </w:tc>
        <w:tc>
          <w:tcPr>
            <w:tcW w:w="1006" w:type="dxa"/>
            <w:tcBorders>
              <w:top w:val="nil"/>
              <w:left w:val="nil"/>
              <w:bottom w:val="nil"/>
              <w:right w:val="nil"/>
            </w:tcBorders>
            <w:shd w:val="clear" w:color="000000" w:fill="DDEBF7"/>
            <w:noWrap/>
            <w:vAlign w:val="center"/>
            <w:hideMark/>
          </w:tcPr>
          <w:p w14:paraId="245CD30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22.0</w:t>
            </w:r>
          </w:p>
        </w:tc>
        <w:tc>
          <w:tcPr>
            <w:tcW w:w="929" w:type="dxa"/>
            <w:tcBorders>
              <w:top w:val="nil"/>
              <w:left w:val="nil"/>
              <w:bottom w:val="nil"/>
              <w:right w:val="nil"/>
            </w:tcBorders>
            <w:shd w:val="clear" w:color="000000" w:fill="DDEBF7"/>
            <w:noWrap/>
            <w:vAlign w:val="center"/>
            <w:hideMark/>
          </w:tcPr>
          <w:p w14:paraId="1818E48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22.9</w:t>
            </w:r>
          </w:p>
        </w:tc>
        <w:tc>
          <w:tcPr>
            <w:tcW w:w="1207" w:type="dxa"/>
            <w:tcBorders>
              <w:top w:val="nil"/>
              <w:left w:val="nil"/>
              <w:bottom w:val="nil"/>
              <w:right w:val="nil"/>
            </w:tcBorders>
            <w:shd w:val="clear" w:color="000000" w:fill="DDEBF7"/>
            <w:vAlign w:val="center"/>
            <w:hideMark/>
          </w:tcPr>
          <w:p w14:paraId="0E03C3D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29.5</w:t>
            </w:r>
          </w:p>
        </w:tc>
        <w:tc>
          <w:tcPr>
            <w:tcW w:w="1270" w:type="dxa"/>
            <w:tcBorders>
              <w:top w:val="nil"/>
              <w:left w:val="nil"/>
              <w:bottom w:val="nil"/>
              <w:right w:val="nil"/>
            </w:tcBorders>
            <w:shd w:val="clear" w:color="000000" w:fill="DDEBF7"/>
            <w:noWrap/>
            <w:vAlign w:val="center"/>
            <w:hideMark/>
          </w:tcPr>
          <w:p w14:paraId="417DF7A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96.4</w:t>
            </w:r>
          </w:p>
        </w:tc>
      </w:tr>
      <w:tr w:rsidR="00B1734F" w:rsidRPr="00B35061" w14:paraId="77DF8BD2" w14:textId="77777777" w:rsidTr="00A64B31">
        <w:trPr>
          <w:trHeight w:val="300"/>
        </w:trPr>
        <w:tc>
          <w:tcPr>
            <w:tcW w:w="789" w:type="dxa"/>
            <w:vMerge/>
            <w:tcBorders>
              <w:top w:val="nil"/>
              <w:left w:val="nil"/>
              <w:bottom w:val="nil"/>
              <w:right w:val="nil"/>
            </w:tcBorders>
            <w:vAlign w:val="center"/>
            <w:hideMark/>
          </w:tcPr>
          <w:p w14:paraId="573493D9"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718C4ED"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Peru</w:t>
            </w:r>
          </w:p>
        </w:tc>
        <w:tc>
          <w:tcPr>
            <w:tcW w:w="622" w:type="dxa"/>
            <w:tcBorders>
              <w:top w:val="nil"/>
              <w:left w:val="nil"/>
              <w:bottom w:val="nil"/>
              <w:right w:val="nil"/>
            </w:tcBorders>
            <w:shd w:val="clear" w:color="000000" w:fill="DDEBF7"/>
            <w:noWrap/>
            <w:vAlign w:val="center"/>
            <w:hideMark/>
          </w:tcPr>
          <w:p w14:paraId="2C476A7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4ACB9A0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90.6</w:t>
            </w:r>
          </w:p>
        </w:tc>
        <w:tc>
          <w:tcPr>
            <w:tcW w:w="887" w:type="dxa"/>
            <w:tcBorders>
              <w:top w:val="nil"/>
              <w:left w:val="nil"/>
              <w:bottom w:val="nil"/>
              <w:right w:val="nil"/>
            </w:tcBorders>
            <w:shd w:val="clear" w:color="000000" w:fill="DDEBF7"/>
            <w:noWrap/>
            <w:vAlign w:val="center"/>
            <w:hideMark/>
          </w:tcPr>
          <w:p w14:paraId="7FE055E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62.1</w:t>
            </w:r>
          </w:p>
        </w:tc>
        <w:tc>
          <w:tcPr>
            <w:tcW w:w="1006" w:type="dxa"/>
            <w:tcBorders>
              <w:top w:val="nil"/>
              <w:left w:val="nil"/>
              <w:bottom w:val="nil"/>
              <w:right w:val="nil"/>
            </w:tcBorders>
            <w:shd w:val="clear" w:color="000000" w:fill="DDEBF7"/>
            <w:noWrap/>
            <w:vAlign w:val="center"/>
            <w:hideMark/>
          </w:tcPr>
          <w:p w14:paraId="5C4D7A6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29.2</w:t>
            </w:r>
          </w:p>
        </w:tc>
        <w:tc>
          <w:tcPr>
            <w:tcW w:w="929" w:type="dxa"/>
            <w:tcBorders>
              <w:top w:val="nil"/>
              <w:left w:val="nil"/>
              <w:bottom w:val="nil"/>
              <w:right w:val="nil"/>
            </w:tcBorders>
            <w:shd w:val="clear" w:color="000000" w:fill="DDEBF7"/>
            <w:noWrap/>
            <w:vAlign w:val="center"/>
            <w:hideMark/>
          </w:tcPr>
          <w:p w14:paraId="235EA84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23.7</w:t>
            </w:r>
          </w:p>
        </w:tc>
        <w:tc>
          <w:tcPr>
            <w:tcW w:w="1207" w:type="dxa"/>
            <w:tcBorders>
              <w:top w:val="nil"/>
              <w:left w:val="nil"/>
              <w:bottom w:val="nil"/>
              <w:right w:val="nil"/>
            </w:tcBorders>
            <w:shd w:val="clear" w:color="000000" w:fill="DDEBF7"/>
            <w:vAlign w:val="center"/>
            <w:hideMark/>
          </w:tcPr>
          <w:p w14:paraId="0169745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9.2</w:t>
            </w:r>
          </w:p>
        </w:tc>
        <w:tc>
          <w:tcPr>
            <w:tcW w:w="1270" w:type="dxa"/>
            <w:tcBorders>
              <w:top w:val="nil"/>
              <w:left w:val="nil"/>
              <w:bottom w:val="nil"/>
              <w:right w:val="nil"/>
            </w:tcBorders>
            <w:shd w:val="clear" w:color="000000" w:fill="DDEBF7"/>
            <w:noWrap/>
            <w:vAlign w:val="center"/>
            <w:hideMark/>
          </w:tcPr>
          <w:p w14:paraId="45A2212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68.6</w:t>
            </w:r>
          </w:p>
        </w:tc>
      </w:tr>
      <w:tr w:rsidR="00B1734F" w:rsidRPr="00B35061" w14:paraId="17A4F646" w14:textId="77777777" w:rsidTr="00A64B31">
        <w:trPr>
          <w:trHeight w:val="300"/>
        </w:trPr>
        <w:tc>
          <w:tcPr>
            <w:tcW w:w="789" w:type="dxa"/>
            <w:vMerge/>
            <w:tcBorders>
              <w:top w:val="nil"/>
              <w:left w:val="nil"/>
              <w:bottom w:val="nil"/>
              <w:right w:val="nil"/>
            </w:tcBorders>
            <w:vAlign w:val="center"/>
            <w:hideMark/>
          </w:tcPr>
          <w:p w14:paraId="5603DFBD"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DAB3797"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Saint Lucia</w:t>
            </w:r>
          </w:p>
        </w:tc>
        <w:tc>
          <w:tcPr>
            <w:tcW w:w="622" w:type="dxa"/>
            <w:tcBorders>
              <w:top w:val="nil"/>
              <w:left w:val="nil"/>
              <w:bottom w:val="nil"/>
              <w:right w:val="nil"/>
            </w:tcBorders>
            <w:shd w:val="clear" w:color="000000" w:fill="DDEBF7"/>
            <w:noWrap/>
            <w:vAlign w:val="center"/>
            <w:hideMark/>
          </w:tcPr>
          <w:p w14:paraId="5C80853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498304B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76.0</w:t>
            </w:r>
          </w:p>
        </w:tc>
        <w:tc>
          <w:tcPr>
            <w:tcW w:w="887" w:type="dxa"/>
            <w:tcBorders>
              <w:top w:val="nil"/>
              <w:left w:val="nil"/>
              <w:bottom w:val="nil"/>
              <w:right w:val="nil"/>
            </w:tcBorders>
            <w:shd w:val="clear" w:color="000000" w:fill="DDEBF7"/>
            <w:noWrap/>
            <w:vAlign w:val="center"/>
            <w:hideMark/>
          </w:tcPr>
          <w:p w14:paraId="4258BEB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72.3</w:t>
            </w:r>
          </w:p>
        </w:tc>
        <w:tc>
          <w:tcPr>
            <w:tcW w:w="1006" w:type="dxa"/>
            <w:tcBorders>
              <w:top w:val="nil"/>
              <w:left w:val="nil"/>
              <w:bottom w:val="nil"/>
              <w:right w:val="nil"/>
            </w:tcBorders>
            <w:shd w:val="clear" w:color="000000" w:fill="DDEBF7"/>
            <w:noWrap/>
            <w:vAlign w:val="center"/>
            <w:hideMark/>
          </w:tcPr>
          <w:p w14:paraId="619A45D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52.7</w:t>
            </w:r>
          </w:p>
        </w:tc>
        <w:tc>
          <w:tcPr>
            <w:tcW w:w="929" w:type="dxa"/>
            <w:tcBorders>
              <w:top w:val="nil"/>
              <w:left w:val="nil"/>
              <w:bottom w:val="nil"/>
              <w:right w:val="nil"/>
            </w:tcBorders>
            <w:shd w:val="clear" w:color="000000" w:fill="DDEBF7"/>
            <w:noWrap/>
            <w:vAlign w:val="center"/>
            <w:hideMark/>
          </w:tcPr>
          <w:p w14:paraId="7675C8C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10.7</w:t>
            </w:r>
          </w:p>
        </w:tc>
        <w:tc>
          <w:tcPr>
            <w:tcW w:w="1207" w:type="dxa"/>
            <w:tcBorders>
              <w:top w:val="nil"/>
              <w:left w:val="nil"/>
              <w:bottom w:val="nil"/>
              <w:right w:val="nil"/>
            </w:tcBorders>
            <w:shd w:val="clear" w:color="000000" w:fill="DDEBF7"/>
            <w:vAlign w:val="center"/>
            <w:hideMark/>
          </w:tcPr>
          <w:p w14:paraId="1FA56B2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8.8</w:t>
            </w:r>
          </w:p>
        </w:tc>
        <w:tc>
          <w:tcPr>
            <w:tcW w:w="1270" w:type="dxa"/>
            <w:tcBorders>
              <w:top w:val="nil"/>
              <w:left w:val="nil"/>
              <w:bottom w:val="nil"/>
              <w:right w:val="nil"/>
            </w:tcBorders>
            <w:shd w:val="clear" w:color="000000" w:fill="DDEBF7"/>
            <w:noWrap/>
            <w:vAlign w:val="center"/>
            <w:hideMark/>
          </w:tcPr>
          <w:p w14:paraId="280D0C7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95.1</w:t>
            </w:r>
          </w:p>
        </w:tc>
      </w:tr>
      <w:tr w:rsidR="00B1734F" w:rsidRPr="00B35061" w14:paraId="60BA4992" w14:textId="77777777" w:rsidTr="00A64B31">
        <w:trPr>
          <w:trHeight w:val="300"/>
        </w:trPr>
        <w:tc>
          <w:tcPr>
            <w:tcW w:w="789" w:type="dxa"/>
            <w:vMerge/>
            <w:tcBorders>
              <w:top w:val="nil"/>
              <w:left w:val="nil"/>
              <w:bottom w:val="nil"/>
              <w:right w:val="nil"/>
            </w:tcBorders>
            <w:vAlign w:val="center"/>
            <w:hideMark/>
          </w:tcPr>
          <w:p w14:paraId="2E888D42"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479FEECC"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Suriname</w:t>
            </w:r>
          </w:p>
        </w:tc>
        <w:tc>
          <w:tcPr>
            <w:tcW w:w="622" w:type="dxa"/>
            <w:tcBorders>
              <w:top w:val="nil"/>
              <w:left w:val="nil"/>
              <w:bottom w:val="nil"/>
              <w:right w:val="nil"/>
            </w:tcBorders>
            <w:shd w:val="clear" w:color="000000" w:fill="DDEBF7"/>
            <w:noWrap/>
            <w:vAlign w:val="center"/>
            <w:hideMark/>
          </w:tcPr>
          <w:p w14:paraId="5D98EF6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DDEBF7"/>
            <w:noWrap/>
            <w:vAlign w:val="center"/>
            <w:hideMark/>
          </w:tcPr>
          <w:p w14:paraId="4F2661A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69.7</w:t>
            </w:r>
          </w:p>
        </w:tc>
        <w:tc>
          <w:tcPr>
            <w:tcW w:w="887" w:type="dxa"/>
            <w:tcBorders>
              <w:top w:val="nil"/>
              <w:left w:val="nil"/>
              <w:bottom w:val="nil"/>
              <w:right w:val="nil"/>
            </w:tcBorders>
            <w:shd w:val="clear" w:color="000000" w:fill="DDEBF7"/>
            <w:noWrap/>
            <w:vAlign w:val="center"/>
            <w:hideMark/>
          </w:tcPr>
          <w:p w14:paraId="0E7DCFF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69.2</w:t>
            </w:r>
          </w:p>
        </w:tc>
        <w:tc>
          <w:tcPr>
            <w:tcW w:w="1006" w:type="dxa"/>
            <w:tcBorders>
              <w:top w:val="nil"/>
              <w:left w:val="nil"/>
              <w:bottom w:val="nil"/>
              <w:right w:val="nil"/>
            </w:tcBorders>
            <w:shd w:val="clear" w:color="000000" w:fill="DDEBF7"/>
            <w:noWrap/>
            <w:vAlign w:val="center"/>
            <w:hideMark/>
          </w:tcPr>
          <w:p w14:paraId="0BA0E1D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46.7</w:t>
            </w:r>
          </w:p>
        </w:tc>
        <w:tc>
          <w:tcPr>
            <w:tcW w:w="929" w:type="dxa"/>
            <w:tcBorders>
              <w:top w:val="nil"/>
              <w:left w:val="nil"/>
              <w:bottom w:val="nil"/>
              <w:right w:val="nil"/>
            </w:tcBorders>
            <w:shd w:val="clear" w:color="000000" w:fill="DDEBF7"/>
            <w:noWrap/>
            <w:vAlign w:val="center"/>
            <w:hideMark/>
          </w:tcPr>
          <w:p w14:paraId="3604F98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8.6</w:t>
            </w:r>
          </w:p>
        </w:tc>
        <w:tc>
          <w:tcPr>
            <w:tcW w:w="1207" w:type="dxa"/>
            <w:tcBorders>
              <w:top w:val="nil"/>
              <w:left w:val="nil"/>
              <w:bottom w:val="nil"/>
              <w:right w:val="nil"/>
            </w:tcBorders>
            <w:shd w:val="clear" w:color="000000" w:fill="DDEBF7"/>
            <w:vAlign w:val="center"/>
            <w:hideMark/>
          </w:tcPr>
          <w:p w14:paraId="77E4A22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13.9</w:t>
            </w:r>
          </w:p>
        </w:tc>
        <w:tc>
          <w:tcPr>
            <w:tcW w:w="1270" w:type="dxa"/>
            <w:tcBorders>
              <w:top w:val="nil"/>
              <w:left w:val="nil"/>
              <w:bottom w:val="nil"/>
              <w:right w:val="nil"/>
            </w:tcBorders>
            <w:shd w:val="clear" w:color="000000" w:fill="DDEBF7"/>
            <w:noWrap/>
            <w:vAlign w:val="center"/>
            <w:hideMark/>
          </w:tcPr>
          <w:p w14:paraId="192CA4C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99.3</w:t>
            </w:r>
          </w:p>
        </w:tc>
      </w:tr>
      <w:tr w:rsidR="00B1734F" w:rsidRPr="00B35061" w14:paraId="5DEA8156" w14:textId="77777777" w:rsidTr="00A64B31">
        <w:trPr>
          <w:trHeight w:val="300"/>
        </w:trPr>
        <w:tc>
          <w:tcPr>
            <w:tcW w:w="789" w:type="dxa"/>
            <w:vMerge/>
            <w:tcBorders>
              <w:top w:val="nil"/>
              <w:left w:val="nil"/>
              <w:bottom w:val="nil"/>
              <w:right w:val="nil"/>
            </w:tcBorders>
            <w:vAlign w:val="center"/>
            <w:hideMark/>
          </w:tcPr>
          <w:p w14:paraId="65A559BA"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3701FCC"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Trinidad and Tobago</w:t>
            </w:r>
          </w:p>
        </w:tc>
        <w:tc>
          <w:tcPr>
            <w:tcW w:w="622" w:type="dxa"/>
            <w:tcBorders>
              <w:top w:val="nil"/>
              <w:left w:val="nil"/>
              <w:bottom w:val="nil"/>
              <w:right w:val="nil"/>
            </w:tcBorders>
            <w:shd w:val="clear" w:color="000000" w:fill="DDEBF7"/>
            <w:noWrap/>
            <w:vAlign w:val="center"/>
            <w:hideMark/>
          </w:tcPr>
          <w:p w14:paraId="4F8085D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2006</w:t>
            </w:r>
          </w:p>
        </w:tc>
        <w:tc>
          <w:tcPr>
            <w:tcW w:w="796" w:type="dxa"/>
            <w:tcBorders>
              <w:top w:val="nil"/>
              <w:left w:val="nil"/>
              <w:bottom w:val="nil"/>
              <w:right w:val="nil"/>
            </w:tcBorders>
            <w:shd w:val="clear" w:color="000000" w:fill="DDEBF7"/>
            <w:noWrap/>
            <w:vAlign w:val="center"/>
            <w:hideMark/>
          </w:tcPr>
          <w:p w14:paraId="109A58F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61.0</w:t>
            </w:r>
          </w:p>
        </w:tc>
        <w:tc>
          <w:tcPr>
            <w:tcW w:w="887" w:type="dxa"/>
            <w:tcBorders>
              <w:top w:val="nil"/>
              <w:left w:val="nil"/>
              <w:bottom w:val="nil"/>
              <w:right w:val="nil"/>
            </w:tcBorders>
            <w:shd w:val="clear" w:color="000000" w:fill="DDEBF7"/>
            <w:noWrap/>
            <w:vAlign w:val="center"/>
            <w:hideMark/>
          </w:tcPr>
          <w:p w14:paraId="0C533AB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56.3</w:t>
            </w:r>
          </w:p>
        </w:tc>
        <w:tc>
          <w:tcPr>
            <w:tcW w:w="1006" w:type="dxa"/>
            <w:tcBorders>
              <w:top w:val="nil"/>
              <w:left w:val="nil"/>
              <w:bottom w:val="nil"/>
              <w:right w:val="nil"/>
            </w:tcBorders>
            <w:shd w:val="clear" w:color="000000" w:fill="DDEBF7"/>
            <w:noWrap/>
            <w:vAlign w:val="center"/>
            <w:hideMark/>
          </w:tcPr>
          <w:p w14:paraId="6FFF7F0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23.2</w:t>
            </w:r>
          </w:p>
        </w:tc>
        <w:tc>
          <w:tcPr>
            <w:tcW w:w="929" w:type="dxa"/>
            <w:tcBorders>
              <w:top w:val="nil"/>
              <w:left w:val="nil"/>
              <w:bottom w:val="nil"/>
              <w:right w:val="nil"/>
            </w:tcBorders>
            <w:shd w:val="clear" w:color="000000" w:fill="DDEBF7"/>
            <w:noWrap/>
            <w:vAlign w:val="center"/>
            <w:hideMark/>
          </w:tcPr>
          <w:p w14:paraId="37B90A8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21.9</w:t>
            </w:r>
          </w:p>
        </w:tc>
        <w:tc>
          <w:tcPr>
            <w:tcW w:w="1207" w:type="dxa"/>
            <w:tcBorders>
              <w:top w:val="nil"/>
              <w:left w:val="nil"/>
              <w:bottom w:val="nil"/>
              <w:right w:val="nil"/>
            </w:tcBorders>
            <w:shd w:val="clear" w:color="000000" w:fill="DDEBF7"/>
            <w:vAlign w:val="center"/>
            <w:hideMark/>
          </w:tcPr>
          <w:p w14:paraId="50D4E47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11.2</w:t>
            </w:r>
          </w:p>
        </w:tc>
        <w:tc>
          <w:tcPr>
            <w:tcW w:w="1270" w:type="dxa"/>
            <w:tcBorders>
              <w:top w:val="nil"/>
              <w:left w:val="nil"/>
              <w:bottom w:val="nil"/>
              <w:right w:val="nil"/>
            </w:tcBorders>
            <w:shd w:val="clear" w:color="000000" w:fill="DDEBF7"/>
            <w:noWrap/>
            <w:vAlign w:val="center"/>
            <w:hideMark/>
          </w:tcPr>
          <w:p w14:paraId="124E38E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92.3</w:t>
            </w:r>
          </w:p>
        </w:tc>
      </w:tr>
      <w:tr w:rsidR="00B1734F" w:rsidRPr="00B35061" w14:paraId="444CA7F6" w14:textId="77777777" w:rsidTr="00A64B31">
        <w:trPr>
          <w:trHeight w:val="300"/>
        </w:trPr>
        <w:tc>
          <w:tcPr>
            <w:tcW w:w="789" w:type="dxa"/>
            <w:vMerge w:val="restart"/>
            <w:tcBorders>
              <w:top w:val="nil"/>
              <w:left w:val="nil"/>
              <w:bottom w:val="nil"/>
              <w:right w:val="nil"/>
            </w:tcBorders>
            <w:shd w:val="clear" w:color="000000" w:fill="FFFFFF"/>
            <w:textDirection w:val="btLr"/>
            <w:vAlign w:val="center"/>
            <w:hideMark/>
          </w:tcPr>
          <w:p w14:paraId="0870A4A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South Asia</w:t>
            </w:r>
          </w:p>
        </w:tc>
        <w:tc>
          <w:tcPr>
            <w:tcW w:w="2189" w:type="dxa"/>
            <w:tcBorders>
              <w:top w:val="nil"/>
              <w:left w:val="nil"/>
              <w:bottom w:val="nil"/>
              <w:right w:val="nil"/>
            </w:tcBorders>
            <w:shd w:val="clear" w:color="000000" w:fill="FFFFFF"/>
            <w:noWrap/>
            <w:vAlign w:val="center"/>
            <w:hideMark/>
          </w:tcPr>
          <w:p w14:paraId="64693710"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Bhutan</w:t>
            </w:r>
          </w:p>
        </w:tc>
        <w:tc>
          <w:tcPr>
            <w:tcW w:w="622" w:type="dxa"/>
            <w:tcBorders>
              <w:top w:val="nil"/>
              <w:left w:val="nil"/>
              <w:bottom w:val="nil"/>
              <w:right w:val="nil"/>
            </w:tcBorders>
            <w:shd w:val="clear" w:color="000000" w:fill="FFFFFF"/>
            <w:noWrap/>
            <w:vAlign w:val="center"/>
            <w:hideMark/>
          </w:tcPr>
          <w:p w14:paraId="33725AF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FFFFFF"/>
            <w:noWrap/>
            <w:vAlign w:val="center"/>
            <w:hideMark/>
          </w:tcPr>
          <w:p w14:paraId="4517D29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85.8</w:t>
            </w:r>
          </w:p>
        </w:tc>
        <w:tc>
          <w:tcPr>
            <w:tcW w:w="887" w:type="dxa"/>
            <w:tcBorders>
              <w:top w:val="nil"/>
              <w:left w:val="nil"/>
              <w:bottom w:val="nil"/>
              <w:right w:val="nil"/>
            </w:tcBorders>
            <w:shd w:val="clear" w:color="000000" w:fill="FFFFFF"/>
            <w:noWrap/>
            <w:vAlign w:val="center"/>
            <w:hideMark/>
          </w:tcPr>
          <w:p w14:paraId="3DF72BD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85.6</w:t>
            </w:r>
          </w:p>
        </w:tc>
        <w:tc>
          <w:tcPr>
            <w:tcW w:w="1006" w:type="dxa"/>
            <w:tcBorders>
              <w:top w:val="nil"/>
              <w:left w:val="nil"/>
              <w:bottom w:val="nil"/>
              <w:right w:val="nil"/>
            </w:tcBorders>
            <w:shd w:val="clear" w:color="000000" w:fill="FFFFFF"/>
            <w:noWrap/>
            <w:vAlign w:val="center"/>
            <w:hideMark/>
          </w:tcPr>
          <w:p w14:paraId="4E5AE04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17.5</w:t>
            </w:r>
          </w:p>
        </w:tc>
        <w:tc>
          <w:tcPr>
            <w:tcW w:w="929" w:type="dxa"/>
            <w:tcBorders>
              <w:top w:val="nil"/>
              <w:left w:val="nil"/>
              <w:bottom w:val="nil"/>
              <w:right w:val="nil"/>
            </w:tcBorders>
            <w:shd w:val="clear" w:color="000000" w:fill="FFFFFF"/>
            <w:noWrap/>
            <w:vAlign w:val="center"/>
            <w:hideMark/>
          </w:tcPr>
          <w:p w14:paraId="0F59FA1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42.5</w:t>
            </w:r>
          </w:p>
        </w:tc>
        <w:tc>
          <w:tcPr>
            <w:tcW w:w="1207" w:type="dxa"/>
            <w:tcBorders>
              <w:top w:val="nil"/>
              <w:left w:val="nil"/>
              <w:bottom w:val="nil"/>
              <w:right w:val="nil"/>
            </w:tcBorders>
            <w:shd w:val="clear" w:color="000000" w:fill="FFFFFF"/>
            <w:vAlign w:val="center"/>
            <w:hideMark/>
          </w:tcPr>
          <w:p w14:paraId="09DB8A4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25.6</w:t>
            </w:r>
          </w:p>
        </w:tc>
        <w:tc>
          <w:tcPr>
            <w:tcW w:w="1270" w:type="dxa"/>
            <w:tcBorders>
              <w:top w:val="nil"/>
              <w:left w:val="nil"/>
              <w:bottom w:val="nil"/>
              <w:right w:val="nil"/>
            </w:tcBorders>
            <w:shd w:val="clear" w:color="000000" w:fill="FFFFFF"/>
            <w:noWrap/>
            <w:vAlign w:val="center"/>
            <w:hideMark/>
          </w:tcPr>
          <w:p w14:paraId="4654F52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99.7</w:t>
            </w:r>
          </w:p>
        </w:tc>
      </w:tr>
      <w:tr w:rsidR="00B1734F" w:rsidRPr="00B35061" w14:paraId="27032982" w14:textId="77777777" w:rsidTr="00A64B31">
        <w:trPr>
          <w:trHeight w:val="300"/>
        </w:trPr>
        <w:tc>
          <w:tcPr>
            <w:tcW w:w="789" w:type="dxa"/>
            <w:vMerge/>
            <w:tcBorders>
              <w:top w:val="nil"/>
              <w:left w:val="nil"/>
              <w:bottom w:val="nil"/>
              <w:right w:val="nil"/>
            </w:tcBorders>
            <w:vAlign w:val="center"/>
            <w:hideMark/>
          </w:tcPr>
          <w:p w14:paraId="4BD47251"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3032611F"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India</w:t>
            </w:r>
          </w:p>
        </w:tc>
        <w:tc>
          <w:tcPr>
            <w:tcW w:w="622" w:type="dxa"/>
            <w:tcBorders>
              <w:top w:val="nil"/>
              <w:left w:val="nil"/>
              <w:bottom w:val="nil"/>
              <w:right w:val="nil"/>
            </w:tcBorders>
            <w:shd w:val="clear" w:color="000000" w:fill="FFFFFF"/>
            <w:noWrap/>
            <w:vAlign w:val="center"/>
            <w:hideMark/>
          </w:tcPr>
          <w:p w14:paraId="17C4B7F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2005</w:t>
            </w:r>
          </w:p>
        </w:tc>
        <w:tc>
          <w:tcPr>
            <w:tcW w:w="796" w:type="dxa"/>
            <w:tcBorders>
              <w:top w:val="nil"/>
              <w:left w:val="nil"/>
              <w:bottom w:val="nil"/>
              <w:right w:val="nil"/>
            </w:tcBorders>
            <w:shd w:val="clear" w:color="000000" w:fill="FFFFFF"/>
            <w:noWrap/>
            <w:vAlign w:val="center"/>
            <w:hideMark/>
          </w:tcPr>
          <w:p w14:paraId="70D2EA3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81.9</w:t>
            </w:r>
          </w:p>
        </w:tc>
        <w:tc>
          <w:tcPr>
            <w:tcW w:w="887" w:type="dxa"/>
            <w:tcBorders>
              <w:top w:val="nil"/>
              <w:left w:val="nil"/>
              <w:bottom w:val="nil"/>
              <w:right w:val="nil"/>
            </w:tcBorders>
            <w:shd w:val="clear" w:color="000000" w:fill="FFFFFF"/>
            <w:noWrap/>
            <w:vAlign w:val="center"/>
            <w:hideMark/>
          </w:tcPr>
          <w:p w14:paraId="6670AF4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69.9</w:t>
            </w:r>
          </w:p>
        </w:tc>
        <w:tc>
          <w:tcPr>
            <w:tcW w:w="1006" w:type="dxa"/>
            <w:tcBorders>
              <w:top w:val="nil"/>
              <w:left w:val="nil"/>
              <w:bottom w:val="nil"/>
              <w:right w:val="nil"/>
            </w:tcBorders>
            <w:shd w:val="clear" w:color="000000" w:fill="FFFFFF"/>
            <w:noWrap/>
            <w:vAlign w:val="center"/>
            <w:hideMark/>
          </w:tcPr>
          <w:p w14:paraId="0C01FD1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12.0</w:t>
            </w:r>
          </w:p>
        </w:tc>
        <w:tc>
          <w:tcPr>
            <w:tcW w:w="929" w:type="dxa"/>
            <w:tcBorders>
              <w:top w:val="nil"/>
              <w:left w:val="nil"/>
              <w:bottom w:val="nil"/>
              <w:right w:val="nil"/>
            </w:tcBorders>
            <w:shd w:val="clear" w:color="000000" w:fill="FFFFFF"/>
            <w:noWrap/>
            <w:vAlign w:val="center"/>
            <w:hideMark/>
          </w:tcPr>
          <w:p w14:paraId="4357D05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2.6</w:t>
            </w:r>
          </w:p>
        </w:tc>
        <w:tc>
          <w:tcPr>
            <w:tcW w:w="1207" w:type="dxa"/>
            <w:tcBorders>
              <w:top w:val="nil"/>
              <w:left w:val="nil"/>
              <w:bottom w:val="nil"/>
              <w:right w:val="nil"/>
            </w:tcBorders>
            <w:shd w:val="clear" w:color="000000" w:fill="FFFFFF"/>
            <w:vAlign w:val="center"/>
            <w:hideMark/>
          </w:tcPr>
          <w:p w14:paraId="1AE1A50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55.2</w:t>
            </w:r>
          </w:p>
        </w:tc>
        <w:tc>
          <w:tcPr>
            <w:tcW w:w="1270" w:type="dxa"/>
            <w:tcBorders>
              <w:top w:val="nil"/>
              <w:left w:val="nil"/>
              <w:bottom w:val="nil"/>
              <w:right w:val="nil"/>
            </w:tcBorders>
            <w:shd w:val="clear" w:color="000000" w:fill="FFFFFF"/>
            <w:noWrap/>
            <w:vAlign w:val="center"/>
            <w:hideMark/>
          </w:tcPr>
          <w:p w14:paraId="5D83DEB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85.4</w:t>
            </w:r>
          </w:p>
        </w:tc>
      </w:tr>
      <w:tr w:rsidR="00B1734F" w:rsidRPr="00B35061" w14:paraId="4BD65FD9" w14:textId="77777777" w:rsidTr="00A64B31">
        <w:trPr>
          <w:trHeight w:val="300"/>
        </w:trPr>
        <w:tc>
          <w:tcPr>
            <w:tcW w:w="789" w:type="dxa"/>
            <w:vMerge/>
            <w:tcBorders>
              <w:top w:val="nil"/>
              <w:left w:val="nil"/>
              <w:bottom w:val="nil"/>
              <w:right w:val="nil"/>
            </w:tcBorders>
            <w:vAlign w:val="center"/>
            <w:hideMark/>
          </w:tcPr>
          <w:p w14:paraId="3F5C27B5"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FFFFFF"/>
            <w:noWrap/>
            <w:vAlign w:val="center"/>
            <w:hideMark/>
          </w:tcPr>
          <w:p w14:paraId="4D6C2F88"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Nepal</w:t>
            </w:r>
          </w:p>
        </w:tc>
        <w:tc>
          <w:tcPr>
            <w:tcW w:w="622" w:type="dxa"/>
            <w:tcBorders>
              <w:top w:val="nil"/>
              <w:left w:val="nil"/>
              <w:bottom w:val="nil"/>
              <w:right w:val="nil"/>
            </w:tcBorders>
            <w:shd w:val="clear" w:color="000000" w:fill="FFFFFF"/>
            <w:noWrap/>
            <w:vAlign w:val="center"/>
            <w:hideMark/>
          </w:tcPr>
          <w:p w14:paraId="4A685A0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FFFFFF"/>
            <w:noWrap/>
            <w:vAlign w:val="center"/>
            <w:hideMark/>
          </w:tcPr>
          <w:p w14:paraId="2051E44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64.3</w:t>
            </w:r>
          </w:p>
        </w:tc>
        <w:tc>
          <w:tcPr>
            <w:tcW w:w="887" w:type="dxa"/>
            <w:tcBorders>
              <w:top w:val="nil"/>
              <w:left w:val="nil"/>
              <w:bottom w:val="nil"/>
              <w:right w:val="nil"/>
            </w:tcBorders>
            <w:shd w:val="clear" w:color="000000" w:fill="FFFFFF"/>
            <w:noWrap/>
            <w:vAlign w:val="center"/>
            <w:hideMark/>
          </w:tcPr>
          <w:p w14:paraId="00AE702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55.9</w:t>
            </w:r>
          </w:p>
        </w:tc>
        <w:tc>
          <w:tcPr>
            <w:tcW w:w="1006" w:type="dxa"/>
            <w:tcBorders>
              <w:top w:val="nil"/>
              <w:left w:val="nil"/>
              <w:bottom w:val="nil"/>
              <w:right w:val="nil"/>
            </w:tcBorders>
            <w:shd w:val="clear" w:color="000000" w:fill="FFFFFF"/>
            <w:noWrap/>
            <w:vAlign w:val="center"/>
            <w:hideMark/>
          </w:tcPr>
          <w:p w14:paraId="3F122AA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11.1</w:t>
            </w:r>
          </w:p>
        </w:tc>
        <w:tc>
          <w:tcPr>
            <w:tcW w:w="929" w:type="dxa"/>
            <w:tcBorders>
              <w:top w:val="nil"/>
              <w:left w:val="nil"/>
              <w:bottom w:val="nil"/>
              <w:right w:val="nil"/>
            </w:tcBorders>
            <w:shd w:val="clear" w:color="000000" w:fill="FFFFFF"/>
            <w:noWrap/>
            <w:vAlign w:val="center"/>
            <w:hideMark/>
          </w:tcPr>
          <w:p w14:paraId="36FB9E1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15.1</w:t>
            </w:r>
          </w:p>
        </w:tc>
        <w:tc>
          <w:tcPr>
            <w:tcW w:w="1207" w:type="dxa"/>
            <w:tcBorders>
              <w:top w:val="nil"/>
              <w:left w:val="nil"/>
              <w:bottom w:val="nil"/>
              <w:right w:val="nil"/>
            </w:tcBorders>
            <w:shd w:val="clear" w:color="000000" w:fill="FFFFFF"/>
            <w:vAlign w:val="center"/>
            <w:hideMark/>
          </w:tcPr>
          <w:p w14:paraId="6DEBBD1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29.7</w:t>
            </w:r>
          </w:p>
        </w:tc>
        <w:tc>
          <w:tcPr>
            <w:tcW w:w="1270" w:type="dxa"/>
            <w:tcBorders>
              <w:top w:val="nil"/>
              <w:left w:val="nil"/>
              <w:bottom w:val="nil"/>
              <w:right w:val="nil"/>
            </w:tcBorders>
            <w:shd w:val="clear" w:color="000000" w:fill="FFFFFF"/>
            <w:noWrap/>
            <w:vAlign w:val="center"/>
            <w:hideMark/>
          </w:tcPr>
          <w:p w14:paraId="07C280D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86.8</w:t>
            </w:r>
          </w:p>
        </w:tc>
      </w:tr>
      <w:tr w:rsidR="00B1734F" w:rsidRPr="00B35061" w14:paraId="5AFD40A8" w14:textId="77777777" w:rsidTr="00A64B31">
        <w:trPr>
          <w:trHeight w:val="300"/>
        </w:trPr>
        <w:tc>
          <w:tcPr>
            <w:tcW w:w="789" w:type="dxa"/>
            <w:vMerge w:val="restart"/>
            <w:tcBorders>
              <w:top w:val="nil"/>
              <w:left w:val="nil"/>
              <w:bottom w:val="single" w:sz="4" w:space="0" w:color="000000"/>
              <w:right w:val="nil"/>
            </w:tcBorders>
            <w:shd w:val="clear" w:color="000000" w:fill="DDEBF7"/>
            <w:textDirection w:val="btLr"/>
            <w:vAlign w:val="center"/>
            <w:hideMark/>
          </w:tcPr>
          <w:p w14:paraId="7A27DF3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West &amp; Central Africa</w:t>
            </w:r>
          </w:p>
        </w:tc>
        <w:tc>
          <w:tcPr>
            <w:tcW w:w="2189" w:type="dxa"/>
            <w:tcBorders>
              <w:top w:val="nil"/>
              <w:left w:val="nil"/>
              <w:bottom w:val="nil"/>
              <w:right w:val="nil"/>
            </w:tcBorders>
            <w:shd w:val="clear" w:color="000000" w:fill="DDEBF7"/>
            <w:noWrap/>
            <w:vAlign w:val="center"/>
            <w:hideMark/>
          </w:tcPr>
          <w:p w14:paraId="66AA796C"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Benin</w:t>
            </w:r>
          </w:p>
        </w:tc>
        <w:tc>
          <w:tcPr>
            <w:tcW w:w="622" w:type="dxa"/>
            <w:tcBorders>
              <w:top w:val="nil"/>
              <w:left w:val="nil"/>
              <w:bottom w:val="nil"/>
              <w:right w:val="nil"/>
            </w:tcBorders>
            <w:shd w:val="clear" w:color="000000" w:fill="DDEBF7"/>
            <w:noWrap/>
            <w:vAlign w:val="center"/>
            <w:hideMark/>
          </w:tcPr>
          <w:p w14:paraId="3501129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05338D2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30.4</w:t>
            </w:r>
          </w:p>
        </w:tc>
        <w:tc>
          <w:tcPr>
            <w:tcW w:w="887" w:type="dxa"/>
            <w:tcBorders>
              <w:top w:val="nil"/>
              <w:left w:val="nil"/>
              <w:bottom w:val="nil"/>
              <w:right w:val="nil"/>
            </w:tcBorders>
            <w:shd w:val="clear" w:color="000000" w:fill="DDEBF7"/>
            <w:noWrap/>
            <w:vAlign w:val="center"/>
            <w:hideMark/>
          </w:tcPr>
          <w:p w14:paraId="25BA66D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18.9</w:t>
            </w:r>
          </w:p>
        </w:tc>
        <w:tc>
          <w:tcPr>
            <w:tcW w:w="1006" w:type="dxa"/>
            <w:tcBorders>
              <w:top w:val="nil"/>
              <w:left w:val="nil"/>
              <w:bottom w:val="nil"/>
              <w:right w:val="nil"/>
            </w:tcBorders>
            <w:shd w:val="clear" w:color="000000" w:fill="DDEBF7"/>
            <w:noWrap/>
            <w:vAlign w:val="center"/>
            <w:hideMark/>
          </w:tcPr>
          <w:p w14:paraId="7B07E18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11.3</w:t>
            </w:r>
          </w:p>
        </w:tc>
        <w:tc>
          <w:tcPr>
            <w:tcW w:w="929" w:type="dxa"/>
            <w:tcBorders>
              <w:top w:val="nil"/>
              <w:left w:val="nil"/>
              <w:bottom w:val="nil"/>
              <w:right w:val="nil"/>
            </w:tcBorders>
            <w:shd w:val="clear" w:color="000000" w:fill="DDEBF7"/>
            <w:noWrap/>
            <w:vAlign w:val="center"/>
            <w:hideMark/>
          </w:tcPr>
          <w:p w14:paraId="7863E45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7.4</w:t>
            </w:r>
          </w:p>
        </w:tc>
        <w:tc>
          <w:tcPr>
            <w:tcW w:w="1207" w:type="dxa"/>
            <w:tcBorders>
              <w:top w:val="nil"/>
              <w:left w:val="nil"/>
              <w:bottom w:val="nil"/>
              <w:right w:val="nil"/>
            </w:tcBorders>
            <w:shd w:val="clear" w:color="000000" w:fill="DDEBF7"/>
            <w:vAlign w:val="center"/>
            <w:hideMark/>
          </w:tcPr>
          <w:p w14:paraId="2B3ABD0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0.3</w:t>
            </w:r>
          </w:p>
        </w:tc>
        <w:tc>
          <w:tcPr>
            <w:tcW w:w="1270" w:type="dxa"/>
            <w:tcBorders>
              <w:top w:val="nil"/>
              <w:left w:val="nil"/>
              <w:bottom w:val="nil"/>
              <w:right w:val="nil"/>
            </w:tcBorders>
            <w:shd w:val="clear" w:color="000000" w:fill="DDEBF7"/>
            <w:noWrap/>
            <w:vAlign w:val="center"/>
            <w:hideMark/>
          </w:tcPr>
          <w:p w14:paraId="0772D25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62.3</w:t>
            </w:r>
          </w:p>
        </w:tc>
      </w:tr>
      <w:tr w:rsidR="00B1734F" w:rsidRPr="00B35061" w14:paraId="769D2C26" w14:textId="77777777" w:rsidTr="00A64B31">
        <w:trPr>
          <w:trHeight w:val="300"/>
        </w:trPr>
        <w:tc>
          <w:tcPr>
            <w:tcW w:w="789" w:type="dxa"/>
            <w:vMerge/>
            <w:tcBorders>
              <w:top w:val="nil"/>
              <w:left w:val="nil"/>
              <w:bottom w:val="single" w:sz="4" w:space="0" w:color="000000"/>
              <w:right w:val="nil"/>
            </w:tcBorders>
            <w:vAlign w:val="center"/>
            <w:hideMark/>
          </w:tcPr>
          <w:p w14:paraId="40A64513"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45B4ADC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Burkina Faso</w:t>
            </w:r>
          </w:p>
        </w:tc>
        <w:tc>
          <w:tcPr>
            <w:tcW w:w="622" w:type="dxa"/>
            <w:tcBorders>
              <w:top w:val="nil"/>
              <w:left w:val="nil"/>
              <w:bottom w:val="nil"/>
              <w:right w:val="nil"/>
            </w:tcBorders>
            <w:shd w:val="clear" w:color="000000" w:fill="DDEBF7"/>
            <w:noWrap/>
            <w:vAlign w:val="center"/>
            <w:hideMark/>
          </w:tcPr>
          <w:p w14:paraId="3F7BE79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DDEBF7"/>
            <w:noWrap/>
            <w:vAlign w:val="center"/>
            <w:hideMark/>
          </w:tcPr>
          <w:p w14:paraId="0F70511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41.1</w:t>
            </w:r>
          </w:p>
        </w:tc>
        <w:tc>
          <w:tcPr>
            <w:tcW w:w="887" w:type="dxa"/>
            <w:tcBorders>
              <w:top w:val="nil"/>
              <w:left w:val="nil"/>
              <w:bottom w:val="nil"/>
              <w:right w:val="nil"/>
            </w:tcBorders>
            <w:shd w:val="clear" w:color="000000" w:fill="DDEBF7"/>
            <w:noWrap/>
            <w:vAlign w:val="center"/>
            <w:hideMark/>
          </w:tcPr>
          <w:p w14:paraId="62E3B2E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38.4</w:t>
            </w:r>
          </w:p>
        </w:tc>
        <w:tc>
          <w:tcPr>
            <w:tcW w:w="1006" w:type="dxa"/>
            <w:tcBorders>
              <w:top w:val="nil"/>
              <w:left w:val="nil"/>
              <w:bottom w:val="nil"/>
              <w:right w:val="nil"/>
            </w:tcBorders>
            <w:shd w:val="clear" w:color="000000" w:fill="DDEBF7"/>
            <w:noWrap/>
            <w:vAlign w:val="center"/>
            <w:hideMark/>
          </w:tcPr>
          <w:p w14:paraId="54530FB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14.4</w:t>
            </w:r>
          </w:p>
        </w:tc>
        <w:tc>
          <w:tcPr>
            <w:tcW w:w="929" w:type="dxa"/>
            <w:tcBorders>
              <w:top w:val="nil"/>
              <w:left w:val="nil"/>
              <w:bottom w:val="nil"/>
              <w:right w:val="nil"/>
            </w:tcBorders>
            <w:shd w:val="clear" w:color="000000" w:fill="DDEBF7"/>
            <w:noWrap/>
            <w:vAlign w:val="center"/>
            <w:hideMark/>
          </w:tcPr>
          <w:p w14:paraId="118E205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23.5</w:t>
            </w:r>
          </w:p>
        </w:tc>
        <w:tc>
          <w:tcPr>
            <w:tcW w:w="1207" w:type="dxa"/>
            <w:tcBorders>
              <w:top w:val="nil"/>
              <w:left w:val="nil"/>
              <w:bottom w:val="nil"/>
              <w:right w:val="nil"/>
            </w:tcBorders>
            <w:shd w:val="clear" w:color="000000" w:fill="DDEBF7"/>
            <w:vAlign w:val="center"/>
            <w:hideMark/>
          </w:tcPr>
          <w:p w14:paraId="147A988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0.4</w:t>
            </w:r>
          </w:p>
        </w:tc>
        <w:tc>
          <w:tcPr>
            <w:tcW w:w="1270" w:type="dxa"/>
            <w:tcBorders>
              <w:top w:val="nil"/>
              <w:left w:val="nil"/>
              <w:bottom w:val="nil"/>
              <w:right w:val="nil"/>
            </w:tcBorders>
            <w:shd w:val="clear" w:color="000000" w:fill="DDEBF7"/>
            <w:noWrap/>
            <w:vAlign w:val="center"/>
            <w:hideMark/>
          </w:tcPr>
          <w:p w14:paraId="3E3AF38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93.2</w:t>
            </w:r>
          </w:p>
        </w:tc>
      </w:tr>
      <w:tr w:rsidR="00B1734F" w:rsidRPr="00B35061" w14:paraId="0E7A3DB3" w14:textId="77777777" w:rsidTr="00A64B31">
        <w:trPr>
          <w:trHeight w:val="300"/>
        </w:trPr>
        <w:tc>
          <w:tcPr>
            <w:tcW w:w="789" w:type="dxa"/>
            <w:vMerge/>
            <w:tcBorders>
              <w:top w:val="nil"/>
              <w:left w:val="nil"/>
              <w:bottom w:val="single" w:sz="4" w:space="0" w:color="000000"/>
              <w:right w:val="nil"/>
            </w:tcBorders>
            <w:vAlign w:val="center"/>
            <w:hideMark/>
          </w:tcPr>
          <w:p w14:paraId="06B3B128"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36A00F0B"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Cameroon</w:t>
            </w:r>
          </w:p>
        </w:tc>
        <w:tc>
          <w:tcPr>
            <w:tcW w:w="622" w:type="dxa"/>
            <w:tcBorders>
              <w:top w:val="nil"/>
              <w:left w:val="nil"/>
              <w:bottom w:val="nil"/>
              <w:right w:val="nil"/>
            </w:tcBorders>
            <w:shd w:val="clear" w:color="000000" w:fill="DDEBF7"/>
            <w:noWrap/>
            <w:vAlign w:val="center"/>
            <w:hideMark/>
          </w:tcPr>
          <w:p w14:paraId="356DE5B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5412C40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53.6</w:t>
            </w:r>
          </w:p>
        </w:tc>
        <w:tc>
          <w:tcPr>
            <w:tcW w:w="887" w:type="dxa"/>
            <w:tcBorders>
              <w:top w:val="nil"/>
              <w:left w:val="nil"/>
              <w:bottom w:val="nil"/>
              <w:right w:val="nil"/>
            </w:tcBorders>
            <w:shd w:val="clear" w:color="000000" w:fill="DDEBF7"/>
            <w:noWrap/>
            <w:vAlign w:val="center"/>
            <w:hideMark/>
          </w:tcPr>
          <w:p w14:paraId="6EF7D20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35.5</w:t>
            </w:r>
          </w:p>
        </w:tc>
        <w:tc>
          <w:tcPr>
            <w:tcW w:w="1006" w:type="dxa"/>
            <w:tcBorders>
              <w:top w:val="nil"/>
              <w:left w:val="nil"/>
              <w:bottom w:val="nil"/>
              <w:right w:val="nil"/>
            </w:tcBorders>
            <w:shd w:val="clear" w:color="000000" w:fill="DDEBF7"/>
            <w:noWrap/>
            <w:vAlign w:val="center"/>
            <w:hideMark/>
          </w:tcPr>
          <w:p w14:paraId="3441564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26.9</w:t>
            </w:r>
          </w:p>
        </w:tc>
        <w:tc>
          <w:tcPr>
            <w:tcW w:w="929" w:type="dxa"/>
            <w:tcBorders>
              <w:top w:val="nil"/>
              <w:left w:val="nil"/>
              <w:bottom w:val="nil"/>
              <w:right w:val="nil"/>
            </w:tcBorders>
            <w:shd w:val="clear" w:color="000000" w:fill="DDEBF7"/>
            <w:noWrap/>
            <w:vAlign w:val="center"/>
            <w:hideMark/>
          </w:tcPr>
          <w:p w14:paraId="49986FE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7.6</w:t>
            </w:r>
          </w:p>
        </w:tc>
        <w:tc>
          <w:tcPr>
            <w:tcW w:w="1207" w:type="dxa"/>
            <w:tcBorders>
              <w:top w:val="nil"/>
              <w:left w:val="nil"/>
              <w:bottom w:val="nil"/>
              <w:right w:val="nil"/>
            </w:tcBorders>
            <w:shd w:val="clear" w:color="000000" w:fill="DDEBF7"/>
            <w:vAlign w:val="center"/>
            <w:hideMark/>
          </w:tcPr>
          <w:p w14:paraId="780A105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w:t>
            </w:r>
          </w:p>
        </w:tc>
        <w:tc>
          <w:tcPr>
            <w:tcW w:w="1270" w:type="dxa"/>
            <w:tcBorders>
              <w:top w:val="nil"/>
              <w:left w:val="nil"/>
              <w:bottom w:val="nil"/>
              <w:right w:val="nil"/>
            </w:tcBorders>
            <w:shd w:val="clear" w:color="000000" w:fill="DDEBF7"/>
            <w:noWrap/>
            <w:vAlign w:val="center"/>
            <w:hideMark/>
          </w:tcPr>
          <w:p w14:paraId="3522AE0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66.2</w:t>
            </w:r>
          </w:p>
        </w:tc>
      </w:tr>
      <w:tr w:rsidR="00B1734F" w:rsidRPr="00B35061" w14:paraId="5D23F0A0" w14:textId="77777777" w:rsidTr="00A64B31">
        <w:trPr>
          <w:trHeight w:val="300"/>
        </w:trPr>
        <w:tc>
          <w:tcPr>
            <w:tcW w:w="789" w:type="dxa"/>
            <w:vMerge/>
            <w:tcBorders>
              <w:top w:val="nil"/>
              <w:left w:val="nil"/>
              <w:bottom w:val="single" w:sz="4" w:space="0" w:color="000000"/>
              <w:right w:val="nil"/>
            </w:tcBorders>
            <w:vAlign w:val="center"/>
            <w:hideMark/>
          </w:tcPr>
          <w:p w14:paraId="029DADA2"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761ADCC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Central African Republic</w:t>
            </w:r>
          </w:p>
        </w:tc>
        <w:tc>
          <w:tcPr>
            <w:tcW w:w="622" w:type="dxa"/>
            <w:tcBorders>
              <w:top w:val="nil"/>
              <w:left w:val="nil"/>
              <w:bottom w:val="nil"/>
              <w:right w:val="nil"/>
            </w:tcBorders>
            <w:shd w:val="clear" w:color="000000" w:fill="DDEBF7"/>
            <w:noWrap/>
            <w:vAlign w:val="center"/>
            <w:hideMark/>
          </w:tcPr>
          <w:p w14:paraId="7F943EE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2010</w:t>
            </w:r>
          </w:p>
        </w:tc>
        <w:tc>
          <w:tcPr>
            <w:tcW w:w="796" w:type="dxa"/>
            <w:tcBorders>
              <w:top w:val="nil"/>
              <w:left w:val="nil"/>
              <w:bottom w:val="nil"/>
              <w:right w:val="nil"/>
            </w:tcBorders>
            <w:shd w:val="clear" w:color="000000" w:fill="DDEBF7"/>
            <w:noWrap/>
            <w:vAlign w:val="center"/>
            <w:hideMark/>
          </w:tcPr>
          <w:p w14:paraId="753DB32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36.3</w:t>
            </w:r>
          </w:p>
        </w:tc>
        <w:tc>
          <w:tcPr>
            <w:tcW w:w="887" w:type="dxa"/>
            <w:tcBorders>
              <w:top w:val="nil"/>
              <w:left w:val="nil"/>
              <w:bottom w:val="nil"/>
              <w:right w:val="nil"/>
            </w:tcBorders>
            <w:shd w:val="clear" w:color="000000" w:fill="DDEBF7"/>
            <w:noWrap/>
            <w:vAlign w:val="center"/>
            <w:hideMark/>
          </w:tcPr>
          <w:p w14:paraId="5B0DCE0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24.6</w:t>
            </w:r>
          </w:p>
        </w:tc>
        <w:tc>
          <w:tcPr>
            <w:tcW w:w="1006" w:type="dxa"/>
            <w:tcBorders>
              <w:top w:val="nil"/>
              <w:left w:val="nil"/>
              <w:bottom w:val="nil"/>
              <w:right w:val="nil"/>
            </w:tcBorders>
            <w:shd w:val="clear" w:color="000000" w:fill="DDEBF7"/>
            <w:noWrap/>
            <w:vAlign w:val="center"/>
            <w:hideMark/>
          </w:tcPr>
          <w:p w14:paraId="3BA5E90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22.9</w:t>
            </w:r>
          </w:p>
        </w:tc>
        <w:tc>
          <w:tcPr>
            <w:tcW w:w="929" w:type="dxa"/>
            <w:tcBorders>
              <w:top w:val="nil"/>
              <w:left w:val="nil"/>
              <w:bottom w:val="nil"/>
              <w:right w:val="nil"/>
            </w:tcBorders>
            <w:shd w:val="clear" w:color="000000" w:fill="DDEBF7"/>
            <w:noWrap/>
            <w:vAlign w:val="center"/>
            <w:hideMark/>
          </w:tcPr>
          <w:p w14:paraId="66EA003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w:t>
            </w:r>
          </w:p>
        </w:tc>
        <w:tc>
          <w:tcPr>
            <w:tcW w:w="1207" w:type="dxa"/>
            <w:tcBorders>
              <w:top w:val="nil"/>
              <w:left w:val="nil"/>
              <w:bottom w:val="nil"/>
              <w:right w:val="nil"/>
            </w:tcBorders>
            <w:shd w:val="clear" w:color="000000" w:fill="DDEBF7"/>
            <w:vAlign w:val="center"/>
            <w:hideMark/>
          </w:tcPr>
          <w:p w14:paraId="3A1656A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0.4</w:t>
            </w:r>
          </w:p>
        </w:tc>
        <w:tc>
          <w:tcPr>
            <w:tcW w:w="1270" w:type="dxa"/>
            <w:tcBorders>
              <w:top w:val="nil"/>
              <w:left w:val="nil"/>
              <w:bottom w:val="nil"/>
              <w:right w:val="nil"/>
            </w:tcBorders>
            <w:shd w:val="clear" w:color="000000" w:fill="DDEBF7"/>
            <w:noWrap/>
            <w:vAlign w:val="center"/>
            <w:hideMark/>
          </w:tcPr>
          <w:p w14:paraId="0607325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67.6</w:t>
            </w:r>
          </w:p>
        </w:tc>
      </w:tr>
      <w:tr w:rsidR="00B1734F" w:rsidRPr="00B35061" w14:paraId="179D2F38" w14:textId="77777777" w:rsidTr="00A64B31">
        <w:trPr>
          <w:trHeight w:val="300"/>
        </w:trPr>
        <w:tc>
          <w:tcPr>
            <w:tcW w:w="789" w:type="dxa"/>
            <w:vMerge/>
            <w:tcBorders>
              <w:top w:val="nil"/>
              <w:left w:val="nil"/>
              <w:bottom w:val="single" w:sz="4" w:space="0" w:color="000000"/>
              <w:right w:val="nil"/>
            </w:tcBorders>
            <w:vAlign w:val="center"/>
            <w:hideMark/>
          </w:tcPr>
          <w:p w14:paraId="46D317F8"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2B4B69E0"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Chad</w:t>
            </w:r>
          </w:p>
        </w:tc>
        <w:tc>
          <w:tcPr>
            <w:tcW w:w="622" w:type="dxa"/>
            <w:tcBorders>
              <w:top w:val="nil"/>
              <w:left w:val="nil"/>
              <w:bottom w:val="nil"/>
              <w:right w:val="nil"/>
            </w:tcBorders>
            <w:shd w:val="clear" w:color="000000" w:fill="DDEBF7"/>
            <w:noWrap/>
            <w:vAlign w:val="center"/>
            <w:hideMark/>
          </w:tcPr>
          <w:p w14:paraId="0729759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DDEBF7"/>
            <w:noWrap/>
            <w:vAlign w:val="center"/>
            <w:hideMark/>
          </w:tcPr>
          <w:p w14:paraId="5C91ED9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20.3</w:t>
            </w:r>
          </w:p>
        </w:tc>
        <w:tc>
          <w:tcPr>
            <w:tcW w:w="887" w:type="dxa"/>
            <w:tcBorders>
              <w:top w:val="nil"/>
              <w:left w:val="nil"/>
              <w:bottom w:val="nil"/>
              <w:right w:val="nil"/>
            </w:tcBorders>
            <w:shd w:val="clear" w:color="000000" w:fill="DDEBF7"/>
            <w:noWrap/>
            <w:vAlign w:val="center"/>
            <w:hideMark/>
          </w:tcPr>
          <w:p w14:paraId="65538BD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18.1</w:t>
            </w:r>
          </w:p>
        </w:tc>
        <w:tc>
          <w:tcPr>
            <w:tcW w:w="1006" w:type="dxa"/>
            <w:tcBorders>
              <w:top w:val="nil"/>
              <w:left w:val="nil"/>
              <w:bottom w:val="nil"/>
              <w:right w:val="nil"/>
            </w:tcBorders>
            <w:shd w:val="clear" w:color="000000" w:fill="DDEBF7"/>
            <w:noWrap/>
            <w:vAlign w:val="center"/>
            <w:hideMark/>
          </w:tcPr>
          <w:p w14:paraId="5129CCB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6.7</w:t>
            </w:r>
          </w:p>
        </w:tc>
        <w:tc>
          <w:tcPr>
            <w:tcW w:w="929" w:type="dxa"/>
            <w:tcBorders>
              <w:top w:val="nil"/>
              <w:left w:val="nil"/>
              <w:bottom w:val="nil"/>
              <w:right w:val="nil"/>
            </w:tcBorders>
            <w:shd w:val="clear" w:color="000000" w:fill="DDEBF7"/>
            <w:noWrap/>
            <w:vAlign w:val="center"/>
            <w:hideMark/>
          </w:tcPr>
          <w:p w14:paraId="4B9E849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10.7</w:t>
            </w:r>
          </w:p>
        </w:tc>
        <w:tc>
          <w:tcPr>
            <w:tcW w:w="1207" w:type="dxa"/>
            <w:tcBorders>
              <w:top w:val="nil"/>
              <w:left w:val="nil"/>
              <w:bottom w:val="nil"/>
              <w:right w:val="nil"/>
            </w:tcBorders>
            <w:shd w:val="clear" w:color="000000" w:fill="DDEBF7"/>
            <w:vAlign w:val="center"/>
            <w:hideMark/>
          </w:tcPr>
          <w:p w14:paraId="1B52142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0.8</w:t>
            </w:r>
          </w:p>
        </w:tc>
        <w:tc>
          <w:tcPr>
            <w:tcW w:w="1270" w:type="dxa"/>
            <w:tcBorders>
              <w:top w:val="nil"/>
              <w:left w:val="nil"/>
              <w:bottom w:val="nil"/>
              <w:right w:val="nil"/>
            </w:tcBorders>
            <w:shd w:val="clear" w:color="000000" w:fill="DDEBF7"/>
            <w:noWrap/>
            <w:vAlign w:val="center"/>
            <w:hideMark/>
          </w:tcPr>
          <w:p w14:paraId="36DB56C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89.4</w:t>
            </w:r>
          </w:p>
        </w:tc>
      </w:tr>
      <w:tr w:rsidR="00B1734F" w:rsidRPr="00B35061" w14:paraId="70EEE2AF" w14:textId="77777777" w:rsidTr="00A64B31">
        <w:trPr>
          <w:trHeight w:val="300"/>
        </w:trPr>
        <w:tc>
          <w:tcPr>
            <w:tcW w:w="789" w:type="dxa"/>
            <w:vMerge/>
            <w:tcBorders>
              <w:top w:val="nil"/>
              <w:left w:val="nil"/>
              <w:bottom w:val="single" w:sz="4" w:space="0" w:color="000000"/>
              <w:right w:val="nil"/>
            </w:tcBorders>
            <w:vAlign w:val="center"/>
            <w:hideMark/>
          </w:tcPr>
          <w:p w14:paraId="042934CA"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3BDADAC3"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Congo</w:t>
            </w:r>
          </w:p>
        </w:tc>
        <w:tc>
          <w:tcPr>
            <w:tcW w:w="622" w:type="dxa"/>
            <w:tcBorders>
              <w:top w:val="nil"/>
              <w:left w:val="nil"/>
              <w:bottom w:val="nil"/>
              <w:right w:val="nil"/>
            </w:tcBorders>
            <w:shd w:val="clear" w:color="000000" w:fill="DDEBF7"/>
            <w:noWrap/>
            <w:vAlign w:val="center"/>
            <w:hideMark/>
          </w:tcPr>
          <w:p w14:paraId="5607393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6E2ACCA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73.8</w:t>
            </w:r>
          </w:p>
        </w:tc>
        <w:tc>
          <w:tcPr>
            <w:tcW w:w="887" w:type="dxa"/>
            <w:tcBorders>
              <w:top w:val="nil"/>
              <w:left w:val="nil"/>
              <w:bottom w:val="nil"/>
              <w:right w:val="nil"/>
            </w:tcBorders>
            <w:shd w:val="clear" w:color="000000" w:fill="DDEBF7"/>
            <w:noWrap/>
            <w:vAlign w:val="center"/>
            <w:hideMark/>
          </w:tcPr>
          <w:p w14:paraId="7AFAA63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36.4</w:t>
            </w:r>
          </w:p>
        </w:tc>
        <w:tc>
          <w:tcPr>
            <w:tcW w:w="1006" w:type="dxa"/>
            <w:tcBorders>
              <w:top w:val="nil"/>
              <w:left w:val="nil"/>
              <w:bottom w:val="nil"/>
              <w:right w:val="nil"/>
            </w:tcBorders>
            <w:shd w:val="clear" w:color="000000" w:fill="DDEBF7"/>
            <w:noWrap/>
            <w:vAlign w:val="center"/>
            <w:hideMark/>
          </w:tcPr>
          <w:p w14:paraId="7CC793F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32.5</w:t>
            </w:r>
          </w:p>
        </w:tc>
        <w:tc>
          <w:tcPr>
            <w:tcW w:w="929" w:type="dxa"/>
            <w:tcBorders>
              <w:top w:val="nil"/>
              <w:left w:val="nil"/>
              <w:bottom w:val="nil"/>
              <w:right w:val="nil"/>
            </w:tcBorders>
            <w:shd w:val="clear" w:color="000000" w:fill="DDEBF7"/>
            <w:noWrap/>
            <w:vAlign w:val="center"/>
            <w:hideMark/>
          </w:tcPr>
          <w:p w14:paraId="0F84AB6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3.7</w:t>
            </w:r>
          </w:p>
        </w:tc>
        <w:tc>
          <w:tcPr>
            <w:tcW w:w="1207" w:type="dxa"/>
            <w:tcBorders>
              <w:top w:val="nil"/>
              <w:left w:val="nil"/>
              <w:bottom w:val="nil"/>
              <w:right w:val="nil"/>
            </w:tcBorders>
            <w:shd w:val="clear" w:color="000000" w:fill="DDEBF7"/>
            <w:vAlign w:val="center"/>
            <w:hideMark/>
          </w:tcPr>
          <w:p w14:paraId="6FAF355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0.2</w:t>
            </w:r>
          </w:p>
        </w:tc>
        <w:tc>
          <w:tcPr>
            <w:tcW w:w="1270" w:type="dxa"/>
            <w:tcBorders>
              <w:top w:val="nil"/>
              <w:left w:val="nil"/>
              <w:bottom w:val="nil"/>
              <w:right w:val="nil"/>
            </w:tcBorders>
            <w:shd w:val="clear" w:color="000000" w:fill="DDEBF7"/>
            <w:noWrap/>
            <w:vAlign w:val="center"/>
            <w:hideMark/>
          </w:tcPr>
          <w:p w14:paraId="2F9E8F5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49.3</w:t>
            </w:r>
          </w:p>
        </w:tc>
      </w:tr>
      <w:tr w:rsidR="00B1734F" w:rsidRPr="00B35061" w14:paraId="1B62737D" w14:textId="77777777" w:rsidTr="00A64B31">
        <w:trPr>
          <w:trHeight w:val="300"/>
        </w:trPr>
        <w:tc>
          <w:tcPr>
            <w:tcW w:w="789" w:type="dxa"/>
            <w:vMerge/>
            <w:tcBorders>
              <w:top w:val="nil"/>
              <w:left w:val="nil"/>
              <w:bottom w:val="single" w:sz="4" w:space="0" w:color="000000"/>
              <w:right w:val="nil"/>
            </w:tcBorders>
            <w:vAlign w:val="center"/>
            <w:hideMark/>
          </w:tcPr>
          <w:p w14:paraId="177B561A"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71A2E71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Côte d'Ivoire</w:t>
            </w:r>
          </w:p>
        </w:tc>
        <w:tc>
          <w:tcPr>
            <w:tcW w:w="622" w:type="dxa"/>
            <w:tcBorders>
              <w:top w:val="nil"/>
              <w:left w:val="nil"/>
              <w:bottom w:val="nil"/>
              <w:right w:val="nil"/>
            </w:tcBorders>
            <w:shd w:val="clear" w:color="000000" w:fill="DDEBF7"/>
            <w:noWrap/>
            <w:vAlign w:val="center"/>
            <w:hideMark/>
          </w:tcPr>
          <w:p w14:paraId="1188D17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2011</w:t>
            </w:r>
          </w:p>
        </w:tc>
        <w:tc>
          <w:tcPr>
            <w:tcW w:w="796" w:type="dxa"/>
            <w:tcBorders>
              <w:top w:val="nil"/>
              <w:left w:val="nil"/>
              <w:bottom w:val="nil"/>
              <w:right w:val="nil"/>
            </w:tcBorders>
            <w:shd w:val="clear" w:color="000000" w:fill="DDEBF7"/>
            <w:noWrap/>
            <w:vAlign w:val="center"/>
            <w:hideMark/>
          </w:tcPr>
          <w:p w14:paraId="48D8E0B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41.9</w:t>
            </w:r>
          </w:p>
        </w:tc>
        <w:tc>
          <w:tcPr>
            <w:tcW w:w="887" w:type="dxa"/>
            <w:tcBorders>
              <w:top w:val="nil"/>
              <w:left w:val="nil"/>
              <w:bottom w:val="nil"/>
              <w:right w:val="nil"/>
            </w:tcBorders>
            <w:shd w:val="clear" w:color="000000" w:fill="DDEBF7"/>
            <w:noWrap/>
            <w:vAlign w:val="center"/>
            <w:hideMark/>
          </w:tcPr>
          <w:p w14:paraId="433139C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29.8</w:t>
            </w:r>
          </w:p>
        </w:tc>
        <w:tc>
          <w:tcPr>
            <w:tcW w:w="1006" w:type="dxa"/>
            <w:tcBorders>
              <w:top w:val="nil"/>
              <w:left w:val="nil"/>
              <w:bottom w:val="nil"/>
              <w:right w:val="nil"/>
            </w:tcBorders>
            <w:shd w:val="clear" w:color="000000" w:fill="DDEBF7"/>
            <w:noWrap/>
            <w:vAlign w:val="center"/>
            <w:hideMark/>
          </w:tcPr>
          <w:p w14:paraId="528144D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24.6</w:t>
            </w:r>
          </w:p>
        </w:tc>
        <w:tc>
          <w:tcPr>
            <w:tcW w:w="929" w:type="dxa"/>
            <w:tcBorders>
              <w:top w:val="nil"/>
              <w:left w:val="nil"/>
              <w:bottom w:val="nil"/>
              <w:right w:val="nil"/>
            </w:tcBorders>
            <w:shd w:val="clear" w:color="000000" w:fill="DDEBF7"/>
            <w:noWrap/>
            <w:vAlign w:val="center"/>
            <w:hideMark/>
          </w:tcPr>
          <w:p w14:paraId="443B51B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5.0</w:t>
            </w:r>
          </w:p>
        </w:tc>
        <w:tc>
          <w:tcPr>
            <w:tcW w:w="1207" w:type="dxa"/>
            <w:tcBorders>
              <w:top w:val="nil"/>
              <w:left w:val="nil"/>
              <w:bottom w:val="nil"/>
              <w:right w:val="nil"/>
            </w:tcBorders>
            <w:shd w:val="clear" w:color="000000" w:fill="DDEBF7"/>
            <w:vAlign w:val="center"/>
            <w:hideMark/>
          </w:tcPr>
          <w:p w14:paraId="32B9956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0.1</w:t>
            </w:r>
          </w:p>
        </w:tc>
        <w:tc>
          <w:tcPr>
            <w:tcW w:w="1270" w:type="dxa"/>
            <w:tcBorders>
              <w:top w:val="nil"/>
              <w:left w:val="nil"/>
              <w:bottom w:val="nil"/>
              <w:right w:val="nil"/>
            </w:tcBorders>
            <w:shd w:val="clear" w:color="000000" w:fill="DDEBF7"/>
            <w:noWrap/>
            <w:vAlign w:val="center"/>
            <w:hideMark/>
          </w:tcPr>
          <w:p w14:paraId="14A50FF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71.0</w:t>
            </w:r>
          </w:p>
        </w:tc>
      </w:tr>
      <w:tr w:rsidR="00B1734F" w:rsidRPr="00B35061" w14:paraId="31459E61" w14:textId="77777777" w:rsidTr="00A64B31">
        <w:trPr>
          <w:trHeight w:val="300"/>
        </w:trPr>
        <w:tc>
          <w:tcPr>
            <w:tcW w:w="789" w:type="dxa"/>
            <w:vMerge/>
            <w:tcBorders>
              <w:top w:val="nil"/>
              <w:left w:val="nil"/>
              <w:bottom w:val="single" w:sz="4" w:space="0" w:color="000000"/>
              <w:right w:val="nil"/>
            </w:tcBorders>
            <w:vAlign w:val="center"/>
            <w:hideMark/>
          </w:tcPr>
          <w:p w14:paraId="2AF54672"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E9C5A8F"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Gabon</w:t>
            </w:r>
          </w:p>
        </w:tc>
        <w:tc>
          <w:tcPr>
            <w:tcW w:w="622" w:type="dxa"/>
            <w:tcBorders>
              <w:top w:val="nil"/>
              <w:left w:val="nil"/>
              <w:bottom w:val="nil"/>
              <w:right w:val="nil"/>
            </w:tcBorders>
            <w:shd w:val="clear" w:color="000000" w:fill="DDEBF7"/>
            <w:noWrap/>
            <w:vAlign w:val="center"/>
            <w:hideMark/>
          </w:tcPr>
          <w:p w14:paraId="6F4ADCF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260ADDD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58.5</w:t>
            </w:r>
          </w:p>
        </w:tc>
        <w:tc>
          <w:tcPr>
            <w:tcW w:w="887" w:type="dxa"/>
            <w:tcBorders>
              <w:top w:val="nil"/>
              <w:left w:val="nil"/>
              <w:bottom w:val="nil"/>
              <w:right w:val="nil"/>
            </w:tcBorders>
            <w:shd w:val="clear" w:color="000000" w:fill="DDEBF7"/>
            <w:noWrap/>
            <w:vAlign w:val="center"/>
            <w:hideMark/>
          </w:tcPr>
          <w:p w14:paraId="09ED8EA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40.3</w:t>
            </w:r>
          </w:p>
        </w:tc>
        <w:tc>
          <w:tcPr>
            <w:tcW w:w="1006" w:type="dxa"/>
            <w:tcBorders>
              <w:top w:val="nil"/>
              <w:left w:val="nil"/>
              <w:bottom w:val="nil"/>
              <w:right w:val="nil"/>
            </w:tcBorders>
            <w:shd w:val="clear" w:color="000000" w:fill="DDEBF7"/>
            <w:noWrap/>
            <w:vAlign w:val="center"/>
            <w:hideMark/>
          </w:tcPr>
          <w:p w14:paraId="79862E5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38.8</w:t>
            </w:r>
          </w:p>
        </w:tc>
        <w:tc>
          <w:tcPr>
            <w:tcW w:w="929" w:type="dxa"/>
            <w:tcBorders>
              <w:top w:val="nil"/>
              <w:left w:val="nil"/>
              <w:bottom w:val="nil"/>
              <w:right w:val="nil"/>
            </w:tcBorders>
            <w:shd w:val="clear" w:color="000000" w:fill="DDEBF7"/>
            <w:noWrap/>
            <w:vAlign w:val="center"/>
            <w:hideMark/>
          </w:tcPr>
          <w:p w14:paraId="2BAD077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0.7</w:t>
            </w:r>
          </w:p>
        </w:tc>
        <w:tc>
          <w:tcPr>
            <w:tcW w:w="1207" w:type="dxa"/>
            <w:tcBorders>
              <w:top w:val="nil"/>
              <w:left w:val="nil"/>
              <w:bottom w:val="nil"/>
              <w:right w:val="nil"/>
            </w:tcBorders>
            <w:shd w:val="clear" w:color="000000" w:fill="DDEBF7"/>
            <w:vAlign w:val="center"/>
            <w:hideMark/>
          </w:tcPr>
          <w:p w14:paraId="28033E5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0.8</w:t>
            </w:r>
          </w:p>
        </w:tc>
        <w:tc>
          <w:tcPr>
            <w:tcW w:w="1270" w:type="dxa"/>
            <w:tcBorders>
              <w:top w:val="nil"/>
              <w:left w:val="nil"/>
              <w:bottom w:val="nil"/>
              <w:right w:val="nil"/>
            </w:tcBorders>
            <w:shd w:val="clear" w:color="000000" w:fill="DDEBF7"/>
            <w:noWrap/>
            <w:vAlign w:val="center"/>
            <w:hideMark/>
          </w:tcPr>
          <w:p w14:paraId="1F7A48C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68.9</w:t>
            </w:r>
          </w:p>
        </w:tc>
      </w:tr>
      <w:tr w:rsidR="00B1734F" w:rsidRPr="00B35061" w14:paraId="7F36C3B3" w14:textId="77777777" w:rsidTr="00A64B31">
        <w:trPr>
          <w:trHeight w:val="300"/>
        </w:trPr>
        <w:tc>
          <w:tcPr>
            <w:tcW w:w="789" w:type="dxa"/>
            <w:vMerge/>
            <w:tcBorders>
              <w:top w:val="nil"/>
              <w:left w:val="nil"/>
              <w:bottom w:val="single" w:sz="4" w:space="0" w:color="000000"/>
              <w:right w:val="nil"/>
            </w:tcBorders>
            <w:vAlign w:val="center"/>
            <w:hideMark/>
          </w:tcPr>
          <w:p w14:paraId="56D9C4A8"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7B5A3D90"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Gambia</w:t>
            </w:r>
          </w:p>
        </w:tc>
        <w:tc>
          <w:tcPr>
            <w:tcW w:w="622" w:type="dxa"/>
            <w:tcBorders>
              <w:top w:val="nil"/>
              <w:left w:val="nil"/>
              <w:bottom w:val="nil"/>
              <w:right w:val="nil"/>
            </w:tcBorders>
            <w:shd w:val="clear" w:color="000000" w:fill="DDEBF7"/>
            <w:noWrap/>
            <w:vAlign w:val="center"/>
            <w:hideMark/>
          </w:tcPr>
          <w:p w14:paraId="4FF8CA0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166B4D2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27.1</w:t>
            </w:r>
          </w:p>
        </w:tc>
        <w:tc>
          <w:tcPr>
            <w:tcW w:w="887" w:type="dxa"/>
            <w:tcBorders>
              <w:top w:val="nil"/>
              <w:left w:val="nil"/>
              <w:bottom w:val="nil"/>
              <w:right w:val="nil"/>
            </w:tcBorders>
            <w:shd w:val="clear" w:color="000000" w:fill="DDEBF7"/>
            <w:noWrap/>
            <w:vAlign w:val="center"/>
            <w:hideMark/>
          </w:tcPr>
          <w:p w14:paraId="2D7CA0F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24.5</w:t>
            </w:r>
          </w:p>
        </w:tc>
        <w:tc>
          <w:tcPr>
            <w:tcW w:w="1006" w:type="dxa"/>
            <w:tcBorders>
              <w:top w:val="nil"/>
              <w:left w:val="nil"/>
              <w:bottom w:val="nil"/>
              <w:right w:val="nil"/>
            </w:tcBorders>
            <w:shd w:val="clear" w:color="000000" w:fill="DDEBF7"/>
            <w:noWrap/>
            <w:vAlign w:val="center"/>
            <w:hideMark/>
          </w:tcPr>
          <w:p w14:paraId="213934D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8.5</w:t>
            </w:r>
          </w:p>
        </w:tc>
        <w:tc>
          <w:tcPr>
            <w:tcW w:w="929" w:type="dxa"/>
            <w:tcBorders>
              <w:top w:val="nil"/>
              <w:left w:val="nil"/>
              <w:bottom w:val="nil"/>
              <w:right w:val="nil"/>
            </w:tcBorders>
            <w:shd w:val="clear" w:color="000000" w:fill="DDEBF7"/>
            <w:noWrap/>
            <w:vAlign w:val="center"/>
            <w:hideMark/>
          </w:tcPr>
          <w:p w14:paraId="2AAC427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14.3</w:t>
            </w:r>
          </w:p>
        </w:tc>
        <w:tc>
          <w:tcPr>
            <w:tcW w:w="1207" w:type="dxa"/>
            <w:tcBorders>
              <w:top w:val="nil"/>
              <w:left w:val="nil"/>
              <w:bottom w:val="nil"/>
              <w:right w:val="nil"/>
            </w:tcBorders>
            <w:shd w:val="clear" w:color="000000" w:fill="DDEBF7"/>
            <w:vAlign w:val="center"/>
            <w:hideMark/>
          </w:tcPr>
          <w:p w14:paraId="2D7FAC5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1.7</w:t>
            </w:r>
          </w:p>
        </w:tc>
        <w:tc>
          <w:tcPr>
            <w:tcW w:w="1270" w:type="dxa"/>
            <w:tcBorders>
              <w:top w:val="nil"/>
              <w:left w:val="nil"/>
              <w:bottom w:val="nil"/>
              <w:right w:val="nil"/>
            </w:tcBorders>
            <w:shd w:val="clear" w:color="000000" w:fill="DDEBF7"/>
            <w:noWrap/>
            <w:vAlign w:val="center"/>
            <w:hideMark/>
          </w:tcPr>
          <w:p w14:paraId="1602A9B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90.4</w:t>
            </w:r>
          </w:p>
        </w:tc>
      </w:tr>
      <w:tr w:rsidR="00B1734F" w:rsidRPr="00B35061" w14:paraId="10765DA9" w14:textId="77777777" w:rsidTr="00A64B31">
        <w:trPr>
          <w:trHeight w:val="300"/>
        </w:trPr>
        <w:tc>
          <w:tcPr>
            <w:tcW w:w="789" w:type="dxa"/>
            <w:vMerge/>
            <w:tcBorders>
              <w:top w:val="nil"/>
              <w:left w:val="nil"/>
              <w:bottom w:val="single" w:sz="4" w:space="0" w:color="000000"/>
              <w:right w:val="nil"/>
            </w:tcBorders>
            <w:vAlign w:val="center"/>
            <w:hideMark/>
          </w:tcPr>
          <w:p w14:paraId="72FE9685"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2BE16D1F"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Ghana</w:t>
            </w:r>
          </w:p>
        </w:tc>
        <w:tc>
          <w:tcPr>
            <w:tcW w:w="622" w:type="dxa"/>
            <w:tcBorders>
              <w:top w:val="nil"/>
              <w:left w:val="nil"/>
              <w:bottom w:val="nil"/>
              <w:right w:val="nil"/>
            </w:tcBorders>
            <w:shd w:val="clear" w:color="000000" w:fill="DDEBF7"/>
            <w:noWrap/>
            <w:vAlign w:val="center"/>
            <w:hideMark/>
          </w:tcPr>
          <w:p w14:paraId="0223FB0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DDEBF7"/>
            <w:noWrap/>
            <w:vAlign w:val="center"/>
            <w:hideMark/>
          </w:tcPr>
          <w:p w14:paraId="3962214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48.0</w:t>
            </w:r>
          </w:p>
        </w:tc>
        <w:tc>
          <w:tcPr>
            <w:tcW w:w="887" w:type="dxa"/>
            <w:tcBorders>
              <w:top w:val="nil"/>
              <w:left w:val="nil"/>
              <w:bottom w:val="nil"/>
              <w:right w:val="nil"/>
            </w:tcBorders>
            <w:shd w:val="clear" w:color="000000" w:fill="DDEBF7"/>
            <w:noWrap/>
            <w:vAlign w:val="center"/>
            <w:hideMark/>
          </w:tcPr>
          <w:p w14:paraId="04A42DB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38.9</w:t>
            </w:r>
          </w:p>
        </w:tc>
        <w:tc>
          <w:tcPr>
            <w:tcW w:w="1006" w:type="dxa"/>
            <w:tcBorders>
              <w:top w:val="nil"/>
              <w:left w:val="nil"/>
              <w:bottom w:val="nil"/>
              <w:right w:val="nil"/>
            </w:tcBorders>
            <w:shd w:val="clear" w:color="000000" w:fill="DDEBF7"/>
            <w:noWrap/>
            <w:vAlign w:val="center"/>
            <w:hideMark/>
          </w:tcPr>
          <w:p w14:paraId="297A8C7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13.1</w:t>
            </w:r>
          </w:p>
        </w:tc>
        <w:tc>
          <w:tcPr>
            <w:tcW w:w="929" w:type="dxa"/>
            <w:tcBorders>
              <w:top w:val="nil"/>
              <w:left w:val="nil"/>
              <w:bottom w:val="nil"/>
              <w:right w:val="nil"/>
            </w:tcBorders>
            <w:shd w:val="clear" w:color="000000" w:fill="DDEBF7"/>
            <w:noWrap/>
            <w:vAlign w:val="center"/>
            <w:hideMark/>
          </w:tcPr>
          <w:p w14:paraId="5D6A7F0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22.9</w:t>
            </w:r>
          </w:p>
        </w:tc>
        <w:tc>
          <w:tcPr>
            <w:tcW w:w="1207" w:type="dxa"/>
            <w:tcBorders>
              <w:top w:val="nil"/>
              <w:left w:val="nil"/>
              <w:bottom w:val="nil"/>
              <w:right w:val="nil"/>
            </w:tcBorders>
            <w:shd w:val="clear" w:color="000000" w:fill="DDEBF7"/>
            <w:vAlign w:val="center"/>
            <w:hideMark/>
          </w:tcPr>
          <w:p w14:paraId="5998F1C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w:t>
            </w:r>
          </w:p>
        </w:tc>
        <w:tc>
          <w:tcPr>
            <w:tcW w:w="1270" w:type="dxa"/>
            <w:tcBorders>
              <w:top w:val="nil"/>
              <w:left w:val="nil"/>
              <w:bottom w:val="nil"/>
              <w:right w:val="nil"/>
            </w:tcBorders>
            <w:shd w:val="clear" w:color="000000" w:fill="DDEBF7"/>
            <w:noWrap/>
            <w:vAlign w:val="center"/>
            <w:hideMark/>
          </w:tcPr>
          <w:p w14:paraId="5B81751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81.0</w:t>
            </w:r>
          </w:p>
        </w:tc>
      </w:tr>
      <w:tr w:rsidR="00B1734F" w:rsidRPr="00B35061" w14:paraId="05878119" w14:textId="77777777" w:rsidTr="00A64B31">
        <w:trPr>
          <w:trHeight w:val="300"/>
        </w:trPr>
        <w:tc>
          <w:tcPr>
            <w:tcW w:w="789" w:type="dxa"/>
            <w:vMerge/>
            <w:tcBorders>
              <w:top w:val="nil"/>
              <w:left w:val="nil"/>
              <w:bottom w:val="single" w:sz="4" w:space="0" w:color="000000"/>
              <w:right w:val="nil"/>
            </w:tcBorders>
            <w:vAlign w:val="center"/>
            <w:hideMark/>
          </w:tcPr>
          <w:p w14:paraId="27F3CF7F"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4F6C105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Guinea</w:t>
            </w:r>
          </w:p>
        </w:tc>
        <w:tc>
          <w:tcPr>
            <w:tcW w:w="622" w:type="dxa"/>
            <w:tcBorders>
              <w:top w:val="nil"/>
              <w:left w:val="nil"/>
              <w:bottom w:val="nil"/>
              <w:right w:val="nil"/>
            </w:tcBorders>
            <w:shd w:val="clear" w:color="000000" w:fill="DDEBF7"/>
            <w:noWrap/>
            <w:vAlign w:val="center"/>
            <w:hideMark/>
          </w:tcPr>
          <w:p w14:paraId="7FBB548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50A5F1F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24.3</w:t>
            </w:r>
          </w:p>
        </w:tc>
        <w:tc>
          <w:tcPr>
            <w:tcW w:w="887" w:type="dxa"/>
            <w:tcBorders>
              <w:top w:val="nil"/>
              <w:left w:val="nil"/>
              <w:bottom w:val="nil"/>
              <w:right w:val="nil"/>
            </w:tcBorders>
            <w:shd w:val="clear" w:color="000000" w:fill="DDEBF7"/>
            <w:noWrap/>
            <w:vAlign w:val="center"/>
            <w:hideMark/>
          </w:tcPr>
          <w:p w14:paraId="093F87F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20.3</w:t>
            </w:r>
          </w:p>
        </w:tc>
        <w:tc>
          <w:tcPr>
            <w:tcW w:w="1006" w:type="dxa"/>
            <w:tcBorders>
              <w:top w:val="nil"/>
              <w:left w:val="nil"/>
              <w:bottom w:val="nil"/>
              <w:right w:val="nil"/>
            </w:tcBorders>
            <w:shd w:val="clear" w:color="000000" w:fill="DDEBF7"/>
            <w:noWrap/>
            <w:vAlign w:val="center"/>
            <w:hideMark/>
          </w:tcPr>
          <w:p w14:paraId="6550BBC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14.3</w:t>
            </w:r>
          </w:p>
        </w:tc>
        <w:tc>
          <w:tcPr>
            <w:tcW w:w="929" w:type="dxa"/>
            <w:tcBorders>
              <w:top w:val="nil"/>
              <w:left w:val="nil"/>
              <w:bottom w:val="nil"/>
              <w:right w:val="nil"/>
            </w:tcBorders>
            <w:shd w:val="clear" w:color="000000" w:fill="DDEBF7"/>
            <w:noWrap/>
            <w:vAlign w:val="center"/>
            <w:hideMark/>
          </w:tcPr>
          <w:p w14:paraId="65412E2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5.7</w:t>
            </w:r>
          </w:p>
        </w:tc>
        <w:tc>
          <w:tcPr>
            <w:tcW w:w="1207" w:type="dxa"/>
            <w:tcBorders>
              <w:top w:val="nil"/>
              <w:left w:val="nil"/>
              <w:bottom w:val="nil"/>
              <w:right w:val="nil"/>
            </w:tcBorders>
            <w:shd w:val="clear" w:color="000000" w:fill="DDEBF7"/>
            <w:vAlign w:val="center"/>
            <w:hideMark/>
          </w:tcPr>
          <w:p w14:paraId="1093FB4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0.2</w:t>
            </w:r>
          </w:p>
        </w:tc>
        <w:tc>
          <w:tcPr>
            <w:tcW w:w="1270" w:type="dxa"/>
            <w:tcBorders>
              <w:top w:val="nil"/>
              <w:left w:val="nil"/>
              <w:bottom w:val="nil"/>
              <w:right w:val="nil"/>
            </w:tcBorders>
            <w:shd w:val="clear" w:color="000000" w:fill="DDEBF7"/>
            <w:noWrap/>
            <w:vAlign w:val="center"/>
            <w:hideMark/>
          </w:tcPr>
          <w:p w14:paraId="181C020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83.4</w:t>
            </w:r>
          </w:p>
        </w:tc>
      </w:tr>
      <w:tr w:rsidR="00B1734F" w:rsidRPr="00B35061" w14:paraId="68E48A9A" w14:textId="77777777" w:rsidTr="00A64B31">
        <w:trPr>
          <w:trHeight w:val="300"/>
        </w:trPr>
        <w:tc>
          <w:tcPr>
            <w:tcW w:w="789" w:type="dxa"/>
            <w:vMerge/>
            <w:tcBorders>
              <w:top w:val="nil"/>
              <w:left w:val="nil"/>
              <w:bottom w:val="single" w:sz="4" w:space="0" w:color="000000"/>
              <w:right w:val="nil"/>
            </w:tcBorders>
            <w:vAlign w:val="center"/>
            <w:hideMark/>
          </w:tcPr>
          <w:p w14:paraId="3A703D6D"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7EF151E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Guinea-Bissau</w:t>
            </w:r>
          </w:p>
        </w:tc>
        <w:tc>
          <w:tcPr>
            <w:tcW w:w="622" w:type="dxa"/>
            <w:tcBorders>
              <w:top w:val="nil"/>
              <w:left w:val="nil"/>
              <w:bottom w:val="nil"/>
              <w:right w:val="nil"/>
            </w:tcBorders>
            <w:shd w:val="clear" w:color="000000" w:fill="DDEBF7"/>
            <w:noWrap/>
            <w:vAlign w:val="center"/>
            <w:hideMark/>
          </w:tcPr>
          <w:p w14:paraId="0AE07D9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2006</w:t>
            </w:r>
          </w:p>
        </w:tc>
        <w:tc>
          <w:tcPr>
            <w:tcW w:w="796" w:type="dxa"/>
            <w:tcBorders>
              <w:top w:val="nil"/>
              <w:left w:val="nil"/>
              <w:bottom w:val="nil"/>
              <w:right w:val="nil"/>
            </w:tcBorders>
            <w:shd w:val="clear" w:color="000000" w:fill="DDEBF7"/>
            <w:noWrap/>
            <w:vAlign w:val="center"/>
            <w:hideMark/>
          </w:tcPr>
          <w:p w14:paraId="613FB06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38.4</w:t>
            </w:r>
          </w:p>
        </w:tc>
        <w:tc>
          <w:tcPr>
            <w:tcW w:w="887" w:type="dxa"/>
            <w:tcBorders>
              <w:top w:val="nil"/>
              <w:left w:val="nil"/>
              <w:bottom w:val="nil"/>
              <w:right w:val="nil"/>
            </w:tcBorders>
            <w:shd w:val="clear" w:color="000000" w:fill="DDEBF7"/>
            <w:noWrap/>
            <w:vAlign w:val="center"/>
            <w:hideMark/>
          </w:tcPr>
          <w:p w14:paraId="635F140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29.5</w:t>
            </w:r>
          </w:p>
        </w:tc>
        <w:tc>
          <w:tcPr>
            <w:tcW w:w="1006" w:type="dxa"/>
            <w:tcBorders>
              <w:top w:val="nil"/>
              <w:left w:val="nil"/>
              <w:bottom w:val="nil"/>
              <w:right w:val="nil"/>
            </w:tcBorders>
            <w:shd w:val="clear" w:color="000000" w:fill="DDEBF7"/>
            <w:noWrap/>
            <w:vAlign w:val="center"/>
            <w:hideMark/>
          </w:tcPr>
          <w:p w14:paraId="518FCAE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12.7</w:t>
            </w:r>
          </w:p>
        </w:tc>
        <w:tc>
          <w:tcPr>
            <w:tcW w:w="929" w:type="dxa"/>
            <w:tcBorders>
              <w:top w:val="nil"/>
              <w:left w:val="nil"/>
              <w:bottom w:val="nil"/>
              <w:right w:val="nil"/>
            </w:tcBorders>
            <w:shd w:val="clear" w:color="000000" w:fill="DDEBF7"/>
            <w:noWrap/>
            <w:vAlign w:val="center"/>
            <w:hideMark/>
          </w:tcPr>
          <w:p w14:paraId="1468A80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15.7</w:t>
            </w:r>
          </w:p>
        </w:tc>
        <w:tc>
          <w:tcPr>
            <w:tcW w:w="1207" w:type="dxa"/>
            <w:tcBorders>
              <w:top w:val="nil"/>
              <w:left w:val="nil"/>
              <w:bottom w:val="nil"/>
              <w:right w:val="nil"/>
            </w:tcBorders>
            <w:shd w:val="clear" w:color="000000" w:fill="DDEBF7"/>
            <w:vAlign w:val="center"/>
            <w:hideMark/>
          </w:tcPr>
          <w:p w14:paraId="0E03351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0.9</w:t>
            </w:r>
          </w:p>
        </w:tc>
        <w:tc>
          <w:tcPr>
            <w:tcW w:w="1270" w:type="dxa"/>
            <w:tcBorders>
              <w:top w:val="nil"/>
              <w:left w:val="nil"/>
              <w:bottom w:val="nil"/>
              <w:right w:val="nil"/>
            </w:tcBorders>
            <w:shd w:val="clear" w:color="000000" w:fill="DDEBF7"/>
            <w:noWrap/>
            <w:vAlign w:val="center"/>
            <w:hideMark/>
          </w:tcPr>
          <w:p w14:paraId="2C197D3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76.8</w:t>
            </w:r>
          </w:p>
        </w:tc>
      </w:tr>
      <w:tr w:rsidR="00B1734F" w:rsidRPr="00B35061" w14:paraId="29A3FCCA" w14:textId="77777777" w:rsidTr="00A64B31">
        <w:trPr>
          <w:trHeight w:val="300"/>
        </w:trPr>
        <w:tc>
          <w:tcPr>
            <w:tcW w:w="789" w:type="dxa"/>
            <w:vMerge/>
            <w:tcBorders>
              <w:top w:val="nil"/>
              <w:left w:val="nil"/>
              <w:bottom w:val="single" w:sz="4" w:space="0" w:color="000000"/>
              <w:right w:val="nil"/>
            </w:tcBorders>
            <w:vAlign w:val="center"/>
            <w:hideMark/>
          </w:tcPr>
          <w:p w14:paraId="22A632EE"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5CFC8709"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Liberia</w:t>
            </w:r>
          </w:p>
        </w:tc>
        <w:tc>
          <w:tcPr>
            <w:tcW w:w="622" w:type="dxa"/>
            <w:tcBorders>
              <w:top w:val="nil"/>
              <w:left w:val="nil"/>
              <w:bottom w:val="nil"/>
              <w:right w:val="nil"/>
            </w:tcBorders>
            <w:shd w:val="clear" w:color="000000" w:fill="DDEBF7"/>
            <w:noWrap/>
            <w:vAlign w:val="center"/>
            <w:hideMark/>
          </w:tcPr>
          <w:p w14:paraId="5ED5556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393A81A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41.0</w:t>
            </w:r>
          </w:p>
        </w:tc>
        <w:tc>
          <w:tcPr>
            <w:tcW w:w="887" w:type="dxa"/>
            <w:tcBorders>
              <w:top w:val="nil"/>
              <w:left w:val="nil"/>
              <w:bottom w:val="nil"/>
              <w:right w:val="nil"/>
            </w:tcBorders>
            <w:shd w:val="clear" w:color="000000" w:fill="DDEBF7"/>
            <w:noWrap/>
            <w:vAlign w:val="center"/>
            <w:hideMark/>
          </w:tcPr>
          <w:p w14:paraId="148BA0D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38.6</w:t>
            </w:r>
          </w:p>
        </w:tc>
        <w:tc>
          <w:tcPr>
            <w:tcW w:w="1006" w:type="dxa"/>
            <w:tcBorders>
              <w:top w:val="nil"/>
              <w:left w:val="nil"/>
              <w:bottom w:val="nil"/>
              <w:right w:val="nil"/>
            </w:tcBorders>
            <w:shd w:val="clear" w:color="000000" w:fill="DDEBF7"/>
            <w:noWrap/>
            <w:vAlign w:val="center"/>
            <w:hideMark/>
          </w:tcPr>
          <w:p w14:paraId="4BA6C13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10.8</w:t>
            </w:r>
          </w:p>
        </w:tc>
        <w:tc>
          <w:tcPr>
            <w:tcW w:w="929" w:type="dxa"/>
            <w:tcBorders>
              <w:top w:val="nil"/>
              <w:left w:val="nil"/>
              <w:bottom w:val="nil"/>
              <w:right w:val="nil"/>
            </w:tcBorders>
            <w:shd w:val="clear" w:color="000000" w:fill="DDEBF7"/>
            <w:noWrap/>
            <w:vAlign w:val="center"/>
            <w:hideMark/>
          </w:tcPr>
          <w:p w14:paraId="574EEB5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27.4</w:t>
            </w:r>
          </w:p>
        </w:tc>
        <w:tc>
          <w:tcPr>
            <w:tcW w:w="1207" w:type="dxa"/>
            <w:tcBorders>
              <w:top w:val="nil"/>
              <w:left w:val="nil"/>
              <w:bottom w:val="nil"/>
              <w:right w:val="nil"/>
            </w:tcBorders>
            <w:shd w:val="clear" w:color="000000" w:fill="DDEBF7"/>
            <w:vAlign w:val="center"/>
            <w:hideMark/>
          </w:tcPr>
          <w:p w14:paraId="09A64CD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0.4</w:t>
            </w:r>
          </w:p>
        </w:tc>
        <w:tc>
          <w:tcPr>
            <w:tcW w:w="1270" w:type="dxa"/>
            <w:tcBorders>
              <w:top w:val="nil"/>
              <w:left w:val="nil"/>
              <w:bottom w:val="nil"/>
              <w:right w:val="nil"/>
            </w:tcBorders>
            <w:shd w:val="clear" w:color="000000" w:fill="DDEBF7"/>
            <w:noWrap/>
            <w:vAlign w:val="center"/>
            <w:hideMark/>
          </w:tcPr>
          <w:p w14:paraId="4BDE490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94.1</w:t>
            </w:r>
          </w:p>
        </w:tc>
      </w:tr>
      <w:tr w:rsidR="00B1734F" w:rsidRPr="00B35061" w14:paraId="4F242EF7" w14:textId="77777777" w:rsidTr="00A64B31">
        <w:trPr>
          <w:trHeight w:val="300"/>
        </w:trPr>
        <w:tc>
          <w:tcPr>
            <w:tcW w:w="789" w:type="dxa"/>
            <w:vMerge/>
            <w:tcBorders>
              <w:top w:val="nil"/>
              <w:left w:val="nil"/>
              <w:bottom w:val="single" w:sz="4" w:space="0" w:color="000000"/>
              <w:right w:val="nil"/>
            </w:tcBorders>
            <w:vAlign w:val="center"/>
            <w:hideMark/>
          </w:tcPr>
          <w:p w14:paraId="13259F29"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2557B034"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Mali</w:t>
            </w:r>
          </w:p>
        </w:tc>
        <w:tc>
          <w:tcPr>
            <w:tcW w:w="622" w:type="dxa"/>
            <w:tcBorders>
              <w:top w:val="nil"/>
              <w:left w:val="nil"/>
              <w:bottom w:val="nil"/>
              <w:right w:val="nil"/>
            </w:tcBorders>
            <w:shd w:val="clear" w:color="000000" w:fill="DDEBF7"/>
            <w:noWrap/>
            <w:vAlign w:val="center"/>
            <w:hideMark/>
          </w:tcPr>
          <w:p w14:paraId="300F793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5CAAAB1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29.0</w:t>
            </w:r>
          </w:p>
        </w:tc>
        <w:tc>
          <w:tcPr>
            <w:tcW w:w="887" w:type="dxa"/>
            <w:tcBorders>
              <w:top w:val="nil"/>
              <w:left w:val="nil"/>
              <w:bottom w:val="nil"/>
              <w:right w:val="nil"/>
            </w:tcBorders>
            <w:shd w:val="clear" w:color="000000" w:fill="DDEBF7"/>
            <w:noWrap/>
            <w:vAlign w:val="center"/>
            <w:hideMark/>
          </w:tcPr>
          <w:p w14:paraId="1A7194D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27.8</w:t>
            </w:r>
          </w:p>
        </w:tc>
        <w:tc>
          <w:tcPr>
            <w:tcW w:w="1006" w:type="dxa"/>
            <w:tcBorders>
              <w:top w:val="nil"/>
              <w:left w:val="nil"/>
              <w:bottom w:val="nil"/>
              <w:right w:val="nil"/>
            </w:tcBorders>
            <w:shd w:val="clear" w:color="000000" w:fill="DDEBF7"/>
            <w:noWrap/>
            <w:vAlign w:val="center"/>
            <w:hideMark/>
          </w:tcPr>
          <w:p w14:paraId="126740D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8.4</w:t>
            </w:r>
          </w:p>
        </w:tc>
        <w:tc>
          <w:tcPr>
            <w:tcW w:w="929" w:type="dxa"/>
            <w:tcBorders>
              <w:top w:val="nil"/>
              <w:left w:val="nil"/>
              <w:bottom w:val="nil"/>
              <w:right w:val="nil"/>
            </w:tcBorders>
            <w:shd w:val="clear" w:color="000000" w:fill="DDEBF7"/>
            <w:noWrap/>
            <w:vAlign w:val="center"/>
            <w:hideMark/>
          </w:tcPr>
          <w:p w14:paraId="1E2F37F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19.0</w:t>
            </w:r>
          </w:p>
        </w:tc>
        <w:tc>
          <w:tcPr>
            <w:tcW w:w="1207" w:type="dxa"/>
            <w:tcBorders>
              <w:top w:val="nil"/>
              <w:left w:val="nil"/>
              <w:bottom w:val="nil"/>
              <w:right w:val="nil"/>
            </w:tcBorders>
            <w:shd w:val="clear" w:color="000000" w:fill="DDEBF7"/>
            <w:vAlign w:val="center"/>
            <w:hideMark/>
          </w:tcPr>
          <w:p w14:paraId="14820F7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0.4</w:t>
            </w:r>
          </w:p>
        </w:tc>
        <w:tc>
          <w:tcPr>
            <w:tcW w:w="1270" w:type="dxa"/>
            <w:tcBorders>
              <w:top w:val="nil"/>
              <w:left w:val="nil"/>
              <w:bottom w:val="nil"/>
              <w:right w:val="nil"/>
            </w:tcBorders>
            <w:shd w:val="clear" w:color="000000" w:fill="DDEBF7"/>
            <w:noWrap/>
            <w:vAlign w:val="center"/>
            <w:hideMark/>
          </w:tcPr>
          <w:p w14:paraId="5C9805D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95.8</w:t>
            </w:r>
          </w:p>
        </w:tc>
      </w:tr>
      <w:tr w:rsidR="00B1734F" w:rsidRPr="00B35061" w14:paraId="4416F558" w14:textId="77777777" w:rsidTr="00A64B31">
        <w:trPr>
          <w:trHeight w:val="300"/>
        </w:trPr>
        <w:tc>
          <w:tcPr>
            <w:tcW w:w="789" w:type="dxa"/>
            <w:vMerge/>
            <w:tcBorders>
              <w:top w:val="nil"/>
              <w:left w:val="nil"/>
              <w:bottom w:val="single" w:sz="4" w:space="0" w:color="000000"/>
              <w:right w:val="nil"/>
            </w:tcBorders>
            <w:vAlign w:val="center"/>
            <w:hideMark/>
          </w:tcPr>
          <w:p w14:paraId="3A2AA63A"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1137D983"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Niger</w:t>
            </w:r>
          </w:p>
        </w:tc>
        <w:tc>
          <w:tcPr>
            <w:tcW w:w="622" w:type="dxa"/>
            <w:tcBorders>
              <w:top w:val="nil"/>
              <w:left w:val="nil"/>
              <w:bottom w:val="nil"/>
              <w:right w:val="nil"/>
            </w:tcBorders>
            <w:shd w:val="clear" w:color="000000" w:fill="DDEBF7"/>
            <w:noWrap/>
            <w:vAlign w:val="center"/>
            <w:hideMark/>
          </w:tcPr>
          <w:p w14:paraId="26A03349"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2012</w:t>
            </w:r>
          </w:p>
        </w:tc>
        <w:tc>
          <w:tcPr>
            <w:tcW w:w="796" w:type="dxa"/>
            <w:tcBorders>
              <w:top w:val="nil"/>
              <w:left w:val="nil"/>
              <w:bottom w:val="nil"/>
              <w:right w:val="nil"/>
            </w:tcBorders>
            <w:shd w:val="clear" w:color="000000" w:fill="DDEBF7"/>
            <w:noWrap/>
            <w:vAlign w:val="center"/>
            <w:hideMark/>
          </w:tcPr>
          <w:p w14:paraId="6ADC2FF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46.5</w:t>
            </w:r>
          </w:p>
        </w:tc>
        <w:tc>
          <w:tcPr>
            <w:tcW w:w="887" w:type="dxa"/>
            <w:tcBorders>
              <w:top w:val="nil"/>
              <w:left w:val="nil"/>
              <w:bottom w:val="nil"/>
              <w:right w:val="nil"/>
            </w:tcBorders>
            <w:shd w:val="clear" w:color="000000" w:fill="DDEBF7"/>
            <w:noWrap/>
            <w:vAlign w:val="center"/>
            <w:hideMark/>
          </w:tcPr>
          <w:p w14:paraId="1C2801C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40.8</w:t>
            </w:r>
          </w:p>
        </w:tc>
        <w:tc>
          <w:tcPr>
            <w:tcW w:w="1006" w:type="dxa"/>
            <w:tcBorders>
              <w:top w:val="nil"/>
              <w:left w:val="nil"/>
              <w:bottom w:val="nil"/>
              <w:right w:val="nil"/>
            </w:tcBorders>
            <w:shd w:val="clear" w:color="000000" w:fill="DDEBF7"/>
            <w:noWrap/>
            <w:vAlign w:val="center"/>
            <w:hideMark/>
          </w:tcPr>
          <w:p w14:paraId="45D8DED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32.0</w:t>
            </w:r>
          </w:p>
        </w:tc>
        <w:tc>
          <w:tcPr>
            <w:tcW w:w="929" w:type="dxa"/>
            <w:tcBorders>
              <w:top w:val="nil"/>
              <w:left w:val="nil"/>
              <w:bottom w:val="nil"/>
              <w:right w:val="nil"/>
            </w:tcBorders>
            <w:shd w:val="clear" w:color="000000" w:fill="DDEBF7"/>
            <w:noWrap/>
            <w:vAlign w:val="center"/>
            <w:hideMark/>
          </w:tcPr>
          <w:p w14:paraId="2BEAF7F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8.4</w:t>
            </w:r>
          </w:p>
        </w:tc>
        <w:tc>
          <w:tcPr>
            <w:tcW w:w="1207" w:type="dxa"/>
            <w:tcBorders>
              <w:top w:val="nil"/>
              <w:left w:val="nil"/>
              <w:bottom w:val="nil"/>
              <w:right w:val="nil"/>
            </w:tcBorders>
            <w:shd w:val="clear" w:color="000000" w:fill="DDEBF7"/>
            <w:vAlign w:val="center"/>
            <w:hideMark/>
          </w:tcPr>
          <w:p w14:paraId="7037883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0.5</w:t>
            </w:r>
          </w:p>
        </w:tc>
        <w:tc>
          <w:tcPr>
            <w:tcW w:w="1270" w:type="dxa"/>
            <w:tcBorders>
              <w:top w:val="nil"/>
              <w:left w:val="nil"/>
              <w:bottom w:val="nil"/>
              <w:right w:val="nil"/>
            </w:tcBorders>
            <w:shd w:val="clear" w:color="000000" w:fill="DDEBF7"/>
            <w:noWrap/>
            <w:vAlign w:val="center"/>
            <w:hideMark/>
          </w:tcPr>
          <w:p w14:paraId="1D7246E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87.9</w:t>
            </w:r>
          </w:p>
        </w:tc>
      </w:tr>
      <w:tr w:rsidR="00B1734F" w:rsidRPr="00B35061" w14:paraId="4BA93AF6" w14:textId="77777777" w:rsidTr="00A64B31">
        <w:trPr>
          <w:trHeight w:val="300"/>
        </w:trPr>
        <w:tc>
          <w:tcPr>
            <w:tcW w:w="789" w:type="dxa"/>
            <w:vMerge/>
            <w:tcBorders>
              <w:top w:val="nil"/>
              <w:left w:val="nil"/>
              <w:bottom w:val="single" w:sz="4" w:space="0" w:color="000000"/>
              <w:right w:val="nil"/>
            </w:tcBorders>
            <w:vAlign w:val="center"/>
            <w:hideMark/>
          </w:tcPr>
          <w:p w14:paraId="3FCEFA40"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02633575"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Nigeria</w:t>
            </w:r>
          </w:p>
        </w:tc>
        <w:tc>
          <w:tcPr>
            <w:tcW w:w="622" w:type="dxa"/>
            <w:tcBorders>
              <w:top w:val="nil"/>
              <w:left w:val="nil"/>
              <w:bottom w:val="nil"/>
              <w:right w:val="nil"/>
            </w:tcBorders>
            <w:shd w:val="clear" w:color="000000" w:fill="DDEBF7"/>
            <w:noWrap/>
            <w:vAlign w:val="center"/>
            <w:hideMark/>
          </w:tcPr>
          <w:p w14:paraId="3306729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1965ECD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52.3</w:t>
            </w:r>
          </w:p>
        </w:tc>
        <w:tc>
          <w:tcPr>
            <w:tcW w:w="887" w:type="dxa"/>
            <w:tcBorders>
              <w:top w:val="nil"/>
              <w:left w:val="nil"/>
              <w:bottom w:val="nil"/>
              <w:right w:val="nil"/>
            </w:tcBorders>
            <w:shd w:val="clear" w:color="000000" w:fill="DDEBF7"/>
            <w:noWrap/>
            <w:vAlign w:val="center"/>
            <w:hideMark/>
          </w:tcPr>
          <w:p w14:paraId="763B9525"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35.1</w:t>
            </w:r>
          </w:p>
        </w:tc>
        <w:tc>
          <w:tcPr>
            <w:tcW w:w="1006" w:type="dxa"/>
            <w:tcBorders>
              <w:top w:val="nil"/>
              <w:left w:val="nil"/>
              <w:bottom w:val="nil"/>
              <w:right w:val="nil"/>
            </w:tcBorders>
            <w:shd w:val="clear" w:color="000000" w:fill="DDEBF7"/>
            <w:noWrap/>
            <w:vAlign w:val="center"/>
            <w:hideMark/>
          </w:tcPr>
          <w:p w14:paraId="66D5B09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20.7</w:t>
            </w:r>
          </w:p>
        </w:tc>
        <w:tc>
          <w:tcPr>
            <w:tcW w:w="929" w:type="dxa"/>
            <w:tcBorders>
              <w:top w:val="nil"/>
              <w:left w:val="nil"/>
              <w:bottom w:val="nil"/>
              <w:right w:val="nil"/>
            </w:tcBorders>
            <w:shd w:val="clear" w:color="000000" w:fill="DDEBF7"/>
            <w:noWrap/>
            <w:vAlign w:val="center"/>
            <w:hideMark/>
          </w:tcPr>
          <w:p w14:paraId="2EE560C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13.4</w:t>
            </w:r>
          </w:p>
        </w:tc>
        <w:tc>
          <w:tcPr>
            <w:tcW w:w="1207" w:type="dxa"/>
            <w:tcBorders>
              <w:top w:val="nil"/>
              <w:left w:val="nil"/>
              <w:bottom w:val="nil"/>
              <w:right w:val="nil"/>
            </w:tcBorders>
            <w:shd w:val="clear" w:color="000000" w:fill="DDEBF7"/>
            <w:vAlign w:val="center"/>
            <w:hideMark/>
          </w:tcPr>
          <w:p w14:paraId="30BDD7A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1.0</w:t>
            </w:r>
          </w:p>
        </w:tc>
        <w:tc>
          <w:tcPr>
            <w:tcW w:w="1270" w:type="dxa"/>
            <w:tcBorders>
              <w:top w:val="nil"/>
              <w:left w:val="nil"/>
              <w:bottom w:val="nil"/>
              <w:right w:val="nil"/>
            </w:tcBorders>
            <w:shd w:val="clear" w:color="000000" w:fill="DDEBF7"/>
            <w:noWrap/>
            <w:vAlign w:val="center"/>
            <w:hideMark/>
          </w:tcPr>
          <w:p w14:paraId="7E061D9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67.2</w:t>
            </w:r>
          </w:p>
        </w:tc>
      </w:tr>
      <w:tr w:rsidR="00B1734F" w:rsidRPr="00B35061" w14:paraId="774D158B" w14:textId="77777777" w:rsidTr="00A64B31">
        <w:trPr>
          <w:trHeight w:val="300"/>
        </w:trPr>
        <w:tc>
          <w:tcPr>
            <w:tcW w:w="789" w:type="dxa"/>
            <w:vMerge/>
            <w:tcBorders>
              <w:top w:val="nil"/>
              <w:left w:val="nil"/>
              <w:bottom w:val="single" w:sz="4" w:space="0" w:color="000000"/>
              <w:right w:val="nil"/>
            </w:tcBorders>
            <w:vAlign w:val="center"/>
            <w:hideMark/>
          </w:tcPr>
          <w:p w14:paraId="3647CFCD"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7BFBBC8B"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Sao Tome and Principe</w:t>
            </w:r>
          </w:p>
        </w:tc>
        <w:tc>
          <w:tcPr>
            <w:tcW w:w="622" w:type="dxa"/>
            <w:tcBorders>
              <w:top w:val="nil"/>
              <w:left w:val="nil"/>
              <w:bottom w:val="nil"/>
              <w:right w:val="nil"/>
            </w:tcBorders>
            <w:shd w:val="clear" w:color="000000" w:fill="DDEBF7"/>
            <w:noWrap/>
            <w:vAlign w:val="center"/>
            <w:hideMark/>
          </w:tcPr>
          <w:p w14:paraId="037D0ED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2014</w:t>
            </w:r>
          </w:p>
        </w:tc>
        <w:tc>
          <w:tcPr>
            <w:tcW w:w="796" w:type="dxa"/>
            <w:tcBorders>
              <w:top w:val="nil"/>
              <w:left w:val="nil"/>
              <w:bottom w:val="nil"/>
              <w:right w:val="nil"/>
            </w:tcBorders>
            <w:shd w:val="clear" w:color="000000" w:fill="DDEBF7"/>
            <w:noWrap/>
            <w:vAlign w:val="center"/>
            <w:hideMark/>
          </w:tcPr>
          <w:p w14:paraId="6FB0238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55.0</w:t>
            </w:r>
          </w:p>
        </w:tc>
        <w:tc>
          <w:tcPr>
            <w:tcW w:w="887" w:type="dxa"/>
            <w:tcBorders>
              <w:top w:val="nil"/>
              <w:left w:val="nil"/>
              <w:bottom w:val="nil"/>
              <w:right w:val="nil"/>
            </w:tcBorders>
            <w:shd w:val="clear" w:color="000000" w:fill="DDEBF7"/>
            <w:noWrap/>
            <w:vAlign w:val="center"/>
            <w:hideMark/>
          </w:tcPr>
          <w:p w14:paraId="5350CE4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51.5</w:t>
            </w:r>
          </w:p>
        </w:tc>
        <w:tc>
          <w:tcPr>
            <w:tcW w:w="1006" w:type="dxa"/>
            <w:tcBorders>
              <w:top w:val="nil"/>
              <w:left w:val="nil"/>
              <w:bottom w:val="nil"/>
              <w:right w:val="nil"/>
            </w:tcBorders>
            <w:shd w:val="clear" w:color="000000" w:fill="DDEBF7"/>
            <w:noWrap/>
            <w:vAlign w:val="center"/>
            <w:hideMark/>
          </w:tcPr>
          <w:p w14:paraId="5E0790B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30.2</w:t>
            </w:r>
          </w:p>
        </w:tc>
        <w:tc>
          <w:tcPr>
            <w:tcW w:w="929" w:type="dxa"/>
            <w:tcBorders>
              <w:top w:val="nil"/>
              <w:left w:val="nil"/>
              <w:bottom w:val="nil"/>
              <w:right w:val="nil"/>
            </w:tcBorders>
            <w:shd w:val="clear" w:color="000000" w:fill="DDEBF7"/>
            <w:noWrap/>
            <w:vAlign w:val="center"/>
            <w:hideMark/>
          </w:tcPr>
          <w:p w14:paraId="63481C3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20.6</w:t>
            </w:r>
          </w:p>
        </w:tc>
        <w:tc>
          <w:tcPr>
            <w:tcW w:w="1207" w:type="dxa"/>
            <w:tcBorders>
              <w:top w:val="nil"/>
              <w:left w:val="nil"/>
              <w:bottom w:val="nil"/>
              <w:right w:val="nil"/>
            </w:tcBorders>
            <w:shd w:val="clear" w:color="000000" w:fill="DDEBF7"/>
            <w:vAlign w:val="center"/>
            <w:hideMark/>
          </w:tcPr>
          <w:p w14:paraId="606F525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0.8</w:t>
            </w:r>
          </w:p>
        </w:tc>
        <w:tc>
          <w:tcPr>
            <w:tcW w:w="1270" w:type="dxa"/>
            <w:tcBorders>
              <w:top w:val="nil"/>
              <w:left w:val="nil"/>
              <w:bottom w:val="nil"/>
              <w:right w:val="nil"/>
            </w:tcBorders>
            <w:shd w:val="clear" w:color="000000" w:fill="DDEBF7"/>
            <w:noWrap/>
            <w:vAlign w:val="center"/>
            <w:hideMark/>
          </w:tcPr>
          <w:p w14:paraId="29B747E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93.6</w:t>
            </w:r>
          </w:p>
        </w:tc>
      </w:tr>
      <w:tr w:rsidR="00B1734F" w:rsidRPr="00B35061" w14:paraId="613FC518" w14:textId="77777777" w:rsidTr="00A64B31">
        <w:trPr>
          <w:trHeight w:val="300"/>
        </w:trPr>
        <w:tc>
          <w:tcPr>
            <w:tcW w:w="789" w:type="dxa"/>
            <w:vMerge/>
            <w:tcBorders>
              <w:top w:val="nil"/>
              <w:left w:val="nil"/>
              <w:bottom w:val="single" w:sz="4" w:space="0" w:color="000000"/>
              <w:right w:val="nil"/>
            </w:tcBorders>
            <w:vAlign w:val="center"/>
            <w:hideMark/>
          </w:tcPr>
          <w:p w14:paraId="63406609"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389760E1"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Senegal</w:t>
            </w:r>
          </w:p>
        </w:tc>
        <w:tc>
          <w:tcPr>
            <w:tcW w:w="622" w:type="dxa"/>
            <w:tcBorders>
              <w:top w:val="nil"/>
              <w:left w:val="nil"/>
              <w:bottom w:val="nil"/>
              <w:right w:val="nil"/>
            </w:tcBorders>
            <w:shd w:val="clear" w:color="000000" w:fill="DDEBF7"/>
            <w:noWrap/>
            <w:vAlign w:val="center"/>
            <w:hideMark/>
          </w:tcPr>
          <w:p w14:paraId="226C6A0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2015</w:t>
            </w:r>
          </w:p>
        </w:tc>
        <w:tc>
          <w:tcPr>
            <w:tcW w:w="796" w:type="dxa"/>
            <w:tcBorders>
              <w:top w:val="nil"/>
              <w:left w:val="nil"/>
              <w:bottom w:val="nil"/>
              <w:right w:val="nil"/>
            </w:tcBorders>
            <w:shd w:val="clear" w:color="000000" w:fill="DDEBF7"/>
            <w:noWrap/>
            <w:vAlign w:val="center"/>
            <w:hideMark/>
          </w:tcPr>
          <w:p w14:paraId="342BB98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48.3</w:t>
            </w:r>
          </w:p>
        </w:tc>
        <w:tc>
          <w:tcPr>
            <w:tcW w:w="887" w:type="dxa"/>
            <w:tcBorders>
              <w:top w:val="nil"/>
              <w:left w:val="nil"/>
              <w:bottom w:val="nil"/>
              <w:right w:val="nil"/>
            </w:tcBorders>
            <w:shd w:val="clear" w:color="000000" w:fill="DDEBF7"/>
            <w:noWrap/>
            <w:vAlign w:val="center"/>
            <w:hideMark/>
          </w:tcPr>
          <w:p w14:paraId="0C78372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43.7</w:t>
            </w:r>
          </w:p>
        </w:tc>
        <w:tc>
          <w:tcPr>
            <w:tcW w:w="1006" w:type="dxa"/>
            <w:tcBorders>
              <w:top w:val="nil"/>
              <w:left w:val="nil"/>
              <w:bottom w:val="nil"/>
              <w:right w:val="nil"/>
            </w:tcBorders>
            <w:shd w:val="clear" w:color="000000" w:fill="DDEBF7"/>
            <w:noWrap/>
            <w:vAlign w:val="center"/>
            <w:hideMark/>
          </w:tcPr>
          <w:p w14:paraId="7AE76F02"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13.0</w:t>
            </w:r>
          </w:p>
        </w:tc>
        <w:tc>
          <w:tcPr>
            <w:tcW w:w="929" w:type="dxa"/>
            <w:tcBorders>
              <w:top w:val="nil"/>
              <w:left w:val="nil"/>
              <w:bottom w:val="nil"/>
              <w:right w:val="nil"/>
            </w:tcBorders>
            <w:shd w:val="clear" w:color="000000" w:fill="DDEBF7"/>
            <w:noWrap/>
            <w:vAlign w:val="center"/>
            <w:hideMark/>
          </w:tcPr>
          <w:p w14:paraId="1B9A9C4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29.9</w:t>
            </w:r>
          </w:p>
        </w:tc>
        <w:tc>
          <w:tcPr>
            <w:tcW w:w="1207" w:type="dxa"/>
            <w:tcBorders>
              <w:top w:val="nil"/>
              <w:left w:val="nil"/>
              <w:bottom w:val="nil"/>
              <w:right w:val="nil"/>
            </w:tcBorders>
            <w:shd w:val="clear" w:color="000000" w:fill="DDEBF7"/>
            <w:vAlign w:val="center"/>
            <w:hideMark/>
          </w:tcPr>
          <w:p w14:paraId="1569659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0.8</w:t>
            </w:r>
          </w:p>
        </w:tc>
        <w:tc>
          <w:tcPr>
            <w:tcW w:w="1270" w:type="dxa"/>
            <w:tcBorders>
              <w:top w:val="nil"/>
              <w:left w:val="nil"/>
              <w:bottom w:val="nil"/>
              <w:right w:val="nil"/>
            </w:tcBorders>
            <w:shd w:val="clear" w:color="000000" w:fill="DDEBF7"/>
            <w:noWrap/>
            <w:vAlign w:val="center"/>
            <w:hideMark/>
          </w:tcPr>
          <w:p w14:paraId="076C4FD8"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90.4</w:t>
            </w:r>
          </w:p>
        </w:tc>
      </w:tr>
      <w:tr w:rsidR="00B1734F" w:rsidRPr="00B35061" w14:paraId="7857A85A" w14:textId="77777777" w:rsidTr="00A64B31">
        <w:trPr>
          <w:trHeight w:val="300"/>
        </w:trPr>
        <w:tc>
          <w:tcPr>
            <w:tcW w:w="789" w:type="dxa"/>
            <w:vMerge/>
            <w:tcBorders>
              <w:top w:val="nil"/>
              <w:left w:val="nil"/>
              <w:bottom w:val="single" w:sz="4" w:space="0" w:color="000000"/>
              <w:right w:val="nil"/>
            </w:tcBorders>
            <w:vAlign w:val="center"/>
            <w:hideMark/>
          </w:tcPr>
          <w:p w14:paraId="66790953"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4C67ACAA"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Sierra Leone</w:t>
            </w:r>
          </w:p>
        </w:tc>
        <w:tc>
          <w:tcPr>
            <w:tcW w:w="622" w:type="dxa"/>
            <w:tcBorders>
              <w:top w:val="nil"/>
              <w:left w:val="nil"/>
              <w:bottom w:val="nil"/>
              <w:right w:val="nil"/>
            </w:tcBorders>
            <w:shd w:val="clear" w:color="000000" w:fill="DDEBF7"/>
            <w:noWrap/>
            <w:vAlign w:val="center"/>
            <w:hideMark/>
          </w:tcPr>
          <w:p w14:paraId="4057C4B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0223250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47.9</w:t>
            </w:r>
          </w:p>
        </w:tc>
        <w:tc>
          <w:tcPr>
            <w:tcW w:w="887" w:type="dxa"/>
            <w:tcBorders>
              <w:top w:val="nil"/>
              <w:left w:val="nil"/>
              <w:bottom w:val="nil"/>
              <w:right w:val="nil"/>
            </w:tcBorders>
            <w:shd w:val="clear" w:color="000000" w:fill="DDEBF7"/>
            <w:noWrap/>
            <w:vAlign w:val="center"/>
            <w:hideMark/>
          </w:tcPr>
          <w:p w14:paraId="194F86D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45.3</w:t>
            </w:r>
          </w:p>
        </w:tc>
        <w:tc>
          <w:tcPr>
            <w:tcW w:w="1006" w:type="dxa"/>
            <w:tcBorders>
              <w:top w:val="nil"/>
              <w:left w:val="nil"/>
              <w:bottom w:val="nil"/>
              <w:right w:val="nil"/>
            </w:tcBorders>
            <w:shd w:val="clear" w:color="000000" w:fill="DDEBF7"/>
            <w:noWrap/>
            <w:vAlign w:val="center"/>
            <w:hideMark/>
          </w:tcPr>
          <w:p w14:paraId="1AF5643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14.4</w:t>
            </w:r>
          </w:p>
        </w:tc>
        <w:tc>
          <w:tcPr>
            <w:tcW w:w="929" w:type="dxa"/>
            <w:tcBorders>
              <w:top w:val="nil"/>
              <w:left w:val="nil"/>
              <w:bottom w:val="nil"/>
              <w:right w:val="nil"/>
            </w:tcBorders>
            <w:shd w:val="clear" w:color="000000" w:fill="DDEBF7"/>
            <w:noWrap/>
            <w:vAlign w:val="center"/>
            <w:hideMark/>
          </w:tcPr>
          <w:p w14:paraId="5311741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30.0</w:t>
            </w:r>
          </w:p>
        </w:tc>
        <w:tc>
          <w:tcPr>
            <w:tcW w:w="1207" w:type="dxa"/>
            <w:tcBorders>
              <w:top w:val="nil"/>
              <w:left w:val="nil"/>
              <w:bottom w:val="nil"/>
              <w:right w:val="nil"/>
            </w:tcBorders>
            <w:shd w:val="clear" w:color="000000" w:fill="DDEBF7"/>
            <w:vAlign w:val="center"/>
            <w:hideMark/>
          </w:tcPr>
          <w:p w14:paraId="5FA01483"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0.9</w:t>
            </w:r>
          </w:p>
        </w:tc>
        <w:tc>
          <w:tcPr>
            <w:tcW w:w="1270" w:type="dxa"/>
            <w:tcBorders>
              <w:top w:val="nil"/>
              <w:left w:val="nil"/>
              <w:bottom w:val="nil"/>
              <w:right w:val="nil"/>
            </w:tcBorders>
            <w:shd w:val="clear" w:color="000000" w:fill="DDEBF7"/>
            <w:noWrap/>
            <w:vAlign w:val="center"/>
            <w:hideMark/>
          </w:tcPr>
          <w:p w14:paraId="1B3FC43A"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94.4</w:t>
            </w:r>
          </w:p>
        </w:tc>
      </w:tr>
      <w:tr w:rsidR="00B1734F" w:rsidRPr="00B35061" w14:paraId="7A6EB116" w14:textId="77777777" w:rsidTr="00A64B31">
        <w:trPr>
          <w:trHeight w:val="300"/>
        </w:trPr>
        <w:tc>
          <w:tcPr>
            <w:tcW w:w="789" w:type="dxa"/>
            <w:vMerge/>
            <w:tcBorders>
              <w:top w:val="nil"/>
              <w:left w:val="nil"/>
              <w:bottom w:val="single" w:sz="4" w:space="0" w:color="000000"/>
              <w:right w:val="nil"/>
            </w:tcBorders>
            <w:vAlign w:val="center"/>
            <w:hideMark/>
          </w:tcPr>
          <w:p w14:paraId="55E2893E"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nil"/>
              <w:right w:val="nil"/>
            </w:tcBorders>
            <w:shd w:val="clear" w:color="000000" w:fill="DDEBF7"/>
            <w:noWrap/>
            <w:vAlign w:val="center"/>
            <w:hideMark/>
          </w:tcPr>
          <w:p w14:paraId="6EB7F5CC"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Togo</w:t>
            </w:r>
          </w:p>
        </w:tc>
        <w:tc>
          <w:tcPr>
            <w:tcW w:w="622" w:type="dxa"/>
            <w:tcBorders>
              <w:top w:val="nil"/>
              <w:left w:val="nil"/>
              <w:bottom w:val="nil"/>
              <w:right w:val="nil"/>
            </w:tcBorders>
            <w:shd w:val="clear" w:color="000000" w:fill="DDEBF7"/>
            <w:noWrap/>
            <w:vAlign w:val="center"/>
            <w:hideMark/>
          </w:tcPr>
          <w:p w14:paraId="225D90FE"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nil"/>
              <w:right w:val="nil"/>
            </w:tcBorders>
            <w:shd w:val="clear" w:color="000000" w:fill="DDEBF7"/>
            <w:noWrap/>
            <w:vAlign w:val="center"/>
            <w:hideMark/>
          </w:tcPr>
          <w:p w14:paraId="7A9019BD"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39.2</w:t>
            </w:r>
          </w:p>
        </w:tc>
        <w:tc>
          <w:tcPr>
            <w:tcW w:w="887" w:type="dxa"/>
            <w:tcBorders>
              <w:top w:val="nil"/>
              <w:left w:val="nil"/>
              <w:bottom w:val="nil"/>
              <w:right w:val="nil"/>
            </w:tcBorders>
            <w:shd w:val="clear" w:color="000000" w:fill="DDEBF7"/>
            <w:noWrap/>
            <w:vAlign w:val="center"/>
            <w:hideMark/>
          </w:tcPr>
          <w:p w14:paraId="0538741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34.1</w:t>
            </w:r>
          </w:p>
        </w:tc>
        <w:tc>
          <w:tcPr>
            <w:tcW w:w="1006" w:type="dxa"/>
            <w:tcBorders>
              <w:top w:val="nil"/>
              <w:left w:val="nil"/>
              <w:bottom w:val="nil"/>
              <w:right w:val="nil"/>
            </w:tcBorders>
            <w:shd w:val="clear" w:color="000000" w:fill="DDEBF7"/>
            <w:noWrap/>
            <w:vAlign w:val="center"/>
            <w:hideMark/>
          </w:tcPr>
          <w:p w14:paraId="61C9E606"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12.5</w:t>
            </w:r>
          </w:p>
        </w:tc>
        <w:tc>
          <w:tcPr>
            <w:tcW w:w="929" w:type="dxa"/>
            <w:tcBorders>
              <w:top w:val="nil"/>
              <w:left w:val="nil"/>
              <w:bottom w:val="nil"/>
              <w:right w:val="nil"/>
            </w:tcBorders>
            <w:shd w:val="clear" w:color="000000" w:fill="DDEBF7"/>
            <w:noWrap/>
            <w:vAlign w:val="center"/>
            <w:hideMark/>
          </w:tcPr>
          <w:p w14:paraId="198A6E5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21.2</w:t>
            </w:r>
          </w:p>
        </w:tc>
        <w:tc>
          <w:tcPr>
            <w:tcW w:w="1207" w:type="dxa"/>
            <w:tcBorders>
              <w:top w:val="nil"/>
              <w:left w:val="nil"/>
              <w:bottom w:val="nil"/>
              <w:right w:val="nil"/>
            </w:tcBorders>
            <w:shd w:val="clear" w:color="000000" w:fill="DDEBF7"/>
            <w:vAlign w:val="center"/>
            <w:hideMark/>
          </w:tcPr>
          <w:p w14:paraId="6EB6CFBF"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0.4</w:t>
            </w:r>
          </w:p>
        </w:tc>
        <w:tc>
          <w:tcPr>
            <w:tcW w:w="1270" w:type="dxa"/>
            <w:tcBorders>
              <w:top w:val="nil"/>
              <w:left w:val="nil"/>
              <w:bottom w:val="nil"/>
              <w:right w:val="nil"/>
            </w:tcBorders>
            <w:shd w:val="clear" w:color="000000" w:fill="DDEBF7"/>
            <w:noWrap/>
            <w:vAlign w:val="center"/>
            <w:hideMark/>
          </w:tcPr>
          <w:p w14:paraId="764CC6A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87.1</w:t>
            </w:r>
          </w:p>
        </w:tc>
      </w:tr>
      <w:tr w:rsidR="00B1734F" w:rsidRPr="00B35061" w14:paraId="16393319" w14:textId="77777777" w:rsidTr="00A64B31">
        <w:trPr>
          <w:trHeight w:val="300"/>
        </w:trPr>
        <w:tc>
          <w:tcPr>
            <w:tcW w:w="789" w:type="dxa"/>
            <w:vMerge/>
            <w:tcBorders>
              <w:top w:val="nil"/>
              <w:left w:val="nil"/>
              <w:bottom w:val="single" w:sz="4" w:space="0" w:color="000000"/>
              <w:right w:val="nil"/>
            </w:tcBorders>
            <w:vAlign w:val="center"/>
            <w:hideMark/>
          </w:tcPr>
          <w:p w14:paraId="038C9BE5" w14:textId="77777777" w:rsidR="00B1734F" w:rsidRPr="00B35061" w:rsidRDefault="00B1734F" w:rsidP="00274F45">
            <w:pPr>
              <w:spacing w:after="0" w:line="240" w:lineRule="auto"/>
              <w:rPr>
                <w:rFonts w:eastAsia="Times New Roman" w:cs="Times New Roman"/>
                <w:color w:val="000000"/>
                <w:lang w:val="en-US" w:eastAsia="en-AU"/>
              </w:rPr>
            </w:pPr>
          </w:p>
        </w:tc>
        <w:tc>
          <w:tcPr>
            <w:tcW w:w="2189" w:type="dxa"/>
            <w:tcBorders>
              <w:top w:val="nil"/>
              <w:left w:val="nil"/>
              <w:bottom w:val="single" w:sz="4" w:space="0" w:color="auto"/>
              <w:right w:val="nil"/>
            </w:tcBorders>
            <w:shd w:val="clear" w:color="000000" w:fill="DDEBF7"/>
            <w:noWrap/>
            <w:vAlign w:val="center"/>
            <w:hideMark/>
          </w:tcPr>
          <w:p w14:paraId="44456041" w14:textId="77777777" w:rsidR="00B1734F" w:rsidRPr="00B35061" w:rsidRDefault="00B1734F" w:rsidP="00274F45">
            <w:pPr>
              <w:spacing w:after="0" w:line="240" w:lineRule="auto"/>
              <w:rPr>
                <w:rFonts w:eastAsia="Times New Roman" w:cs="Times New Roman"/>
                <w:b/>
                <w:bCs/>
                <w:color w:val="000000"/>
                <w:lang w:val="en-US" w:eastAsia="en-AU"/>
              </w:rPr>
            </w:pPr>
            <w:r w:rsidRPr="00B35061">
              <w:rPr>
                <w:rFonts w:eastAsia="Times New Roman" w:cs="Times New Roman"/>
                <w:b/>
                <w:bCs/>
                <w:color w:val="000000"/>
                <w:lang w:val="en-US" w:eastAsia="en-AU"/>
              </w:rPr>
              <w:t>Congo, Democratic Republic</w:t>
            </w:r>
          </w:p>
        </w:tc>
        <w:tc>
          <w:tcPr>
            <w:tcW w:w="622" w:type="dxa"/>
            <w:tcBorders>
              <w:top w:val="nil"/>
              <w:left w:val="nil"/>
              <w:bottom w:val="single" w:sz="4" w:space="0" w:color="auto"/>
              <w:right w:val="nil"/>
            </w:tcBorders>
            <w:shd w:val="clear" w:color="000000" w:fill="DDEBF7"/>
            <w:noWrap/>
            <w:vAlign w:val="center"/>
            <w:hideMark/>
          </w:tcPr>
          <w:p w14:paraId="348A8311"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rFonts w:eastAsia="Times New Roman" w:cs="Times New Roman"/>
                <w:color w:val="000000"/>
                <w:lang w:val="en-US" w:eastAsia="en-AU"/>
              </w:rPr>
              <w:t>2013</w:t>
            </w:r>
          </w:p>
        </w:tc>
        <w:tc>
          <w:tcPr>
            <w:tcW w:w="796" w:type="dxa"/>
            <w:tcBorders>
              <w:top w:val="nil"/>
              <w:left w:val="nil"/>
              <w:bottom w:val="single" w:sz="4" w:space="0" w:color="auto"/>
              <w:right w:val="nil"/>
            </w:tcBorders>
            <w:shd w:val="clear" w:color="000000" w:fill="DDEBF7"/>
            <w:noWrap/>
            <w:vAlign w:val="center"/>
            <w:hideMark/>
          </w:tcPr>
          <w:p w14:paraId="40D2FAC4"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43.6</w:t>
            </w:r>
          </w:p>
        </w:tc>
        <w:tc>
          <w:tcPr>
            <w:tcW w:w="887" w:type="dxa"/>
            <w:tcBorders>
              <w:top w:val="nil"/>
              <w:left w:val="nil"/>
              <w:bottom w:val="single" w:sz="4" w:space="0" w:color="auto"/>
              <w:right w:val="nil"/>
            </w:tcBorders>
            <w:shd w:val="clear" w:color="000000" w:fill="DDEBF7"/>
            <w:noWrap/>
            <w:vAlign w:val="center"/>
            <w:hideMark/>
          </w:tcPr>
          <w:p w14:paraId="78EB1800"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17.0</w:t>
            </w:r>
          </w:p>
        </w:tc>
        <w:tc>
          <w:tcPr>
            <w:tcW w:w="1006" w:type="dxa"/>
            <w:tcBorders>
              <w:top w:val="nil"/>
              <w:left w:val="nil"/>
              <w:bottom w:val="single" w:sz="4" w:space="0" w:color="auto"/>
              <w:right w:val="nil"/>
            </w:tcBorders>
            <w:shd w:val="clear" w:color="000000" w:fill="DDEBF7"/>
            <w:noWrap/>
            <w:vAlign w:val="center"/>
            <w:hideMark/>
          </w:tcPr>
          <w:p w14:paraId="6E04C04B"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11.7</w:t>
            </w:r>
          </w:p>
        </w:tc>
        <w:tc>
          <w:tcPr>
            <w:tcW w:w="929" w:type="dxa"/>
            <w:tcBorders>
              <w:top w:val="nil"/>
              <w:left w:val="nil"/>
              <w:bottom w:val="single" w:sz="4" w:space="0" w:color="auto"/>
              <w:right w:val="nil"/>
            </w:tcBorders>
            <w:shd w:val="clear" w:color="000000" w:fill="DDEBF7"/>
            <w:noWrap/>
            <w:vAlign w:val="center"/>
            <w:hideMark/>
          </w:tcPr>
          <w:p w14:paraId="4751E6AC"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3.9</w:t>
            </w:r>
          </w:p>
        </w:tc>
        <w:tc>
          <w:tcPr>
            <w:tcW w:w="1207" w:type="dxa"/>
            <w:tcBorders>
              <w:top w:val="nil"/>
              <w:left w:val="nil"/>
              <w:bottom w:val="single" w:sz="4" w:space="0" w:color="auto"/>
              <w:right w:val="nil"/>
            </w:tcBorders>
            <w:shd w:val="clear" w:color="000000" w:fill="DDEBF7"/>
            <w:vAlign w:val="center"/>
            <w:hideMark/>
          </w:tcPr>
          <w:p w14:paraId="2C0B1DD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1.5</w:t>
            </w:r>
          </w:p>
        </w:tc>
        <w:tc>
          <w:tcPr>
            <w:tcW w:w="1270" w:type="dxa"/>
            <w:tcBorders>
              <w:top w:val="nil"/>
              <w:left w:val="nil"/>
              <w:bottom w:val="single" w:sz="4" w:space="0" w:color="auto"/>
              <w:right w:val="nil"/>
            </w:tcBorders>
            <w:shd w:val="clear" w:color="000000" w:fill="DDEBF7"/>
            <w:noWrap/>
            <w:vAlign w:val="center"/>
            <w:hideMark/>
          </w:tcPr>
          <w:p w14:paraId="41849447" w14:textId="77777777" w:rsidR="00B1734F" w:rsidRPr="00B35061" w:rsidRDefault="00B1734F" w:rsidP="00274F45">
            <w:pPr>
              <w:spacing w:after="0" w:line="240" w:lineRule="auto"/>
              <w:jc w:val="center"/>
              <w:rPr>
                <w:rFonts w:eastAsia="Times New Roman" w:cs="Times New Roman"/>
                <w:color w:val="000000"/>
                <w:lang w:val="en-US" w:eastAsia="en-AU"/>
              </w:rPr>
            </w:pPr>
            <w:r w:rsidRPr="00B35061">
              <w:rPr>
                <w:color w:val="000000"/>
                <w:lang w:val="en-US"/>
              </w:rPr>
              <w:t>39.0</w:t>
            </w:r>
          </w:p>
        </w:tc>
      </w:tr>
    </w:tbl>
    <w:p w14:paraId="2B6A0E9D" w14:textId="77777777" w:rsidR="00B1734F" w:rsidRPr="00B35061" w:rsidRDefault="00B1734F" w:rsidP="00274F45">
      <w:pPr>
        <w:spacing w:after="0" w:line="240" w:lineRule="auto"/>
        <w:rPr>
          <w:lang w:val="en-US"/>
        </w:rPr>
      </w:pPr>
      <w:r w:rsidRPr="00B35061">
        <w:rPr>
          <w:vertAlign w:val="superscript"/>
          <w:lang w:val="en-US"/>
        </w:rPr>
        <w:t xml:space="preserve">1 </w:t>
      </w:r>
      <w:r w:rsidRPr="00B35061">
        <w:rPr>
          <w:lang w:val="en-US"/>
        </w:rPr>
        <w:t>Modern, short acting contraceptive methods: pill, condom, diaphragm, spermicide (foam/jelly), and emergency contraception.</w:t>
      </w:r>
    </w:p>
    <w:p w14:paraId="1EBF7048" w14:textId="77777777" w:rsidR="00B1734F" w:rsidRPr="00B35061" w:rsidRDefault="00B1734F" w:rsidP="00274F45">
      <w:pPr>
        <w:spacing w:after="0" w:line="240" w:lineRule="auto"/>
        <w:rPr>
          <w:lang w:val="en-US"/>
        </w:rPr>
      </w:pPr>
      <w:r w:rsidRPr="00B35061">
        <w:rPr>
          <w:vertAlign w:val="superscript"/>
          <w:lang w:val="en-US"/>
        </w:rPr>
        <w:lastRenderedPageBreak/>
        <w:t>2</w:t>
      </w:r>
      <w:r w:rsidRPr="00B35061">
        <w:rPr>
          <w:lang w:val="en-US"/>
        </w:rPr>
        <w:t xml:space="preserve"> Modern, long acting contraceptive methods: intrauterine device (IUD), implant and injectable contraception. </w:t>
      </w:r>
    </w:p>
    <w:p w14:paraId="31434C6E" w14:textId="77777777" w:rsidR="00B1734F" w:rsidRPr="00B35061" w:rsidRDefault="00B1734F" w:rsidP="00274F45">
      <w:pPr>
        <w:spacing w:after="0" w:line="240" w:lineRule="auto"/>
        <w:rPr>
          <w:lang w:val="en-US"/>
        </w:rPr>
      </w:pPr>
      <w:r w:rsidRPr="00B35061">
        <w:rPr>
          <w:vertAlign w:val="superscript"/>
          <w:lang w:val="en-US"/>
        </w:rPr>
        <w:t>3</w:t>
      </w:r>
      <w:r w:rsidRPr="00B35061">
        <w:rPr>
          <w:lang w:val="en-US"/>
        </w:rPr>
        <w:t xml:space="preserve"> Modern, permanent contraception: male and female sterilization.</w:t>
      </w:r>
    </w:p>
    <w:p w14:paraId="7DD7DC5E" w14:textId="77777777" w:rsidR="00B1734F" w:rsidRPr="00B35061" w:rsidRDefault="00B1734F" w:rsidP="00274F45">
      <w:pPr>
        <w:spacing w:after="0" w:line="240" w:lineRule="auto"/>
        <w:rPr>
          <w:lang w:val="en-US"/>
        </w:rPr>
      </w:pPr>
      <w:r w:rsidRPr="00B35061">
        <w:rPr>
          <w:vertAlign w:val="superscript"/>
          <w:lang w:val="en-US"/>
        </w:rPr>
        <w:t>4</w:t>
      </w:r>
      <w:r w:rsidRPr="00B35061">
        <w:rPr>
          <w:lang w:val="en-US"/>
        </w:rPr>
        <w:t xml:space="preserve"> The share of DFPS with modern contraceptive methods (% modern) was calculated as the ratio between the mDFPS and the DFPS.</w:t>
      </w:r>
    </w:p>
    <w:p w14:paraId="5D2DFC21" w14:textId="77777777" w:rsidR="00B1734F" w:rsidRPr="00B35061" w:rsidRDefault="00B1734F" w:rsidP="00274F45">
      <w:pPr>
        <w:spacing w:after="0" w:line="240" w:lineRule="auto"/>
        <w:rPr>
          <w:lang w:val="en-US"/>
        </w:rPr>
      </w:pPr>
      <w:r w:rsidRPr="00B35061">
        <w:rPr>
          <w:lang w:val="en-US"/>
        </w:rPr>
        <w:t>Note: estimates with their confidence intervals are presented in supplementary material.</w:t>
      </w:r>
    </w:p>
    <w:p w14:paraId="3902829D" w14:textId="77777777" w:rsidR="00B1734F" w:rsidRPr="00B35061" w:rsidRDefault="00B1734F" w:rsidP="00274F45">
      <w:pPr>
        <w:spacing w:after="0" w:line="240" w:lineRule="auto"/>
        <w:rPr>
          <w:iCs/>
          <w:lang w:val="en-US"/>
        </w:rPr>
      </w:pPr>
      <w:r w:rsidRPr="00B35061">
        <w:rPr>
          <w:i/>
          <w:lang w:val="en-US"/>
        </w:rPr>
        <w:br w:type="page"/>
      </w:r>
    </w:p>
    <w:p w14:paraId="36F47A27" w14:textId="482E731A" w:rsidR="002E4D8E" w:rsidRPr="00B35061" w:rsidRDefault="002E4D8E" w:rsidP="00274F45">
      <w:pPr>
        <w:pStyle w:val="Caption"/>
        <w:spacing w:after="0"/>
        <w:jc w:val="both"/>
        <w:rPr>
          <w:i w:val="0"/>
          <w:color w:val="auto"/>
          <w:sz w:val="22"/>
          <w:szCs w:val="22"/>
          <w:lang w:val="en-US"/>
        </w:rPr>
      </w:pPr>
      <w:r w:rsidRPr="00B35061">
        <w:rPr>
          <w:i w:val="0"/>
          <w:color w:val="auto"/>
          <w:sz w:val="22"/>
          <w:szCs w:val="22"/>
          <w:lang w:val="en-US"/>
        </w:rPr>
        <w:lastRenderedPageBreak/>
        <w:t xml:space="preserve">Table </w:t>
      </w:r>
      <w:r w:rsidRPr="00B35061">
        <w:rPr>
          <w:i w:val="0"/>
          <w:color w:val="auto"/>
          <w:sz w:val="22"/>
          <w:szCs w:val="22"/>
          <w:lang w:val="en-US"/>
        </w:rPr>
        <w:fldChar w:fldCharType="begin"/>
      </w:r>
      <w:r w:rsidRPr="00B35061">
        <w:rPr>
          <w:i w:val="0"/>
          <w:color w:val="auto"/>
          <w:sz w:val="22"/>
          <w:szCs w:val="22"/>
          <w:lang w:val="en-US"/>
        </w:rPr>
        <w:instrText xml:space="preserve"> SEQ Table \* ARABIC </w:instrText>
      </w:r>
      <w:r w:rsidRPr="00B35061">
        <w:rPr>
          <w:i w:val="0"/>
          <w:color w:val="auto"/>
          <w:sz w:val="22"/>
          <w:szCs w:val="22"/>
          <w:lang w:val="en-US"/>
        </w:rPr>
        <w:fldChar w:fldCharType="separate"/>
      </w:r>
      <w:r w:rsidRPr="00B35061">
        <w:rPr>
          <w:i w:val="0"/>
          <w:noProof/>
          <w:color w:val="auto"/>
          <w:sz w:val="22"/>
          <w:szCs w:val="22"/>
          <w:lang w:val="en-US"/>
        </w:rPr>
        <w:t>3</w:t>
      </w:r>
      <w:r w:rsidRPr="00B35061">
        <w:rPr>
          <w:i w:val="0"/>
          <w:color w:val="auto"/>
          <w:sz w:val="22"/>
          <w:szCs w:val="22"/>
          <w:lang w:val="en-US"/>
        </w:rPr>
        <w:fldChar w:fldCharType="end"/>
      </w:r>
      <w:r w:rsidRPr="00B35061">
        <w:rPr>
          <w:i w:val="0"/>
          <w:color w:val="auto"/>
          <w:sz w:val="22"/>
          <w:szCs w:val="22"/>
          <w:lang w:val="en-US"/>
        </w:rPr>
        <w:t xml:space="preserve">. Mean </w:t>
      </w:r>
      <w:r w:rsidR="00CD3D01" w:rsidRPr="00B35061">
        <w:rPr>
          <w:i w:val="0"/>
          <w:color w:val="auto"/>
          <w:sz w:val="22"/>
          <w:szCs w:val="22"/>
          <w:lang w:val="en-US"/>
        </w:rPr>
        <w:t>demand for family planning satisfied</w:t>
      </w:r>
      <w:r w:rsidRPr="00B35061">
        <w:rPr>
          <w:i w:val="0"/>
          <w:color w:val="auto"/>
          <w:sz w:val="22"/>
          <w:szCs w:val="22"/>
          <w:lang w:val="en-US"/>
        </w:rPr>
        <w:t xml:space="preserve"> with modern contraceptive methods (</w:t>
      </w:r>
      <w:r w:rsidR="004B1F84" w:rsidRPr="00B35061">
        <w:rPr>
          <w:i w:val="0"/>
          <w:color w:val="auto"/>
          <w:sz w:val="22"/>
          <w:szCs w:val="22"/>
          <w:lang w:val="en-US"/>
        </w:rPr>
        <w:t>m</w:t>
      </w:r>
      <w:r w:rsidR="000E5629" w:rsidRPr="00B35061">
        <w:rPr>
          <w:i w:val="0"/>
          <w:color w:val="auto"/>
          <w:sz w:val="22"/>
          <w:szCs w:val="22"/>
          <w:lang w:val="en-US"/>
        </w:rPr>
        <w:t>DFPS</w:t>
      </w:r>
      <w:r w:rsidRPr="00B35061">
        <w:rPr>
          <w:i w:val="0"/>
          <w:color w:val="auto"/>
          <w:sz w:val="22"/>
          <w:szCs w:val="22"/>
          <w:lang w:val="en-US"/>
        </w:rPr>
        <w:t xml:space="preserve">), share of </w:t>
      </w:r>
      <w:r w:rsidR="00261607" w:rsidRPr="00B35061">
        <w:rPr>
          <w:i w:val="0"/>
          <w:color w:val="auto"/>
          <w:sz w:val="22"/>
          <w:szCs w:val="22"/>
          <w:lang w:val="en-US"/>
        </w:rPr>
        <w:t xml:space="preserve">demand for family planning satisfied with </w:t>
      </w:r>
      <w:r w:rsidRPr="00B35061">
        <w:rPr>
          <w:i w:val="0"/>
          <w:color w:val="auto"/>
          <w:sz w:val="22"/>
          <w:szCs w:val="22"/>
          <w:lang w:val="en-US"/>
        </w:rPr>
        <w:t>modern contraceptive methods (% modern)</w:t>
      </w:r>
      <w:r w:rsidR="00261607" w:rsidRPr="00B35061">
        <w:rPr>
          <w:i w:val="0"/>
          <w:color w:val="auto"/>
          <w:sz w:val="22"/>
          <w:szCs w:val="22"/>
          <w:vertAlign w:val="superscript"/>
          <w:lang w:val="en-US"/>
        </w:rPr>
        <w:t>1</w:t>
      </w:r>
      <w:r w:rsidRPr="00B35061">
        <w:rPr>
          <w:i w:val="0"/>
          <w:color w:val="auto"/>
          <w:sz w:val="22"/>
          <w:szCs w:val="22"/>
          <w:lang w:val="en-US"/>
        </w:rPr>
        <w:t xml:space="preserve"> and </w:t>
      </w:r>
      <w:r w:rsidR="004B1F84" w:rsidRPr="00B35061">
        <w:rPr>
          <w:i w:val="0"/>
          <w:color w:val="auto"/>
          <w:sz w:val="22"/>
          <w:szCs w:val="22"/>
          <w:lang w:val="en-US"/>
        </w:rPr>
        <w:t>m</w:t>
      </w:r>
      <w:r w:rsidR="000E5629" w:rsidRPr="00B35061">
        <w:rPr>
          <w:i w:val="0"/>
          <w:color w:val="auto"/>
          <w:sz w:val="22"/>
          <w:szCs w:val="22"/>
          <w:lang w:val="en-US"/>
        </w:rPr>
        <w:t>DFPS</w:t>
      </w:r>
      <w:r w:rsidRPr="00B35061">
        <w:rPr>
          <w:i w:val="0"/>
          <w:color w:val="auto"/>
          <w:sz w:val="22"/>
          <w:szCs w:val="22"/>
          <w:lang w:val="en-US"/>
        </w:rPr>
        <w:t xml:space="preserve"> according to marital status by region of the world. </w:t>
      </w:r>
    </w:p>
    <w:tbl>
      <w:tblPr>
        <w:tblW w:w="9062" w:type="dxa"/>
        <w:jc w:val="center"/>
        <w:tblLayout w:type="fixed"/>
        <w:tblLook w:val="06A0" w:firstRow="1" w:lastRow="0" w:firstColumn="1" w:lastColumn="0" w:noHBand="1" w:noVBand="1"/>
      </w:tblPr>
      <w:tblGrid>
        <w:gridCol w:w="2972"/>
        <w:gridCol w:w="992"/>
        <w:gridCol w:w="992"/>
        <w:gridCol w:w="1271"/>
        <w:gridCol w:w="1450"/>
        <w:gridCol w:w="1385"/>
      </w:tblGrid>
      <w:tr w:rsidR="002E4D8E" w:rsidRPr="00B35061" w14:paraId="4E1E980C" w14:textId="77777777" w:rsidTr="0024458F">
        <w:trPr>
          <w:trHeight w:val="240"/>
          <w:jc w:val="center"/>
        </w:trPr>
        <w:tc>
          <w:tcPr>
            <w:tcW w:w="2972" w:type="dxa"/>
            <w:tcBorders>
              <w:top w:val="single" w:sz="4" w:space="0" w:color="2F5496"/>
              <w:left w:val="single" w:sz="4" w:space="0" w:color="2F5496"/>
            </w:tcBorders>
            <w:shd w:val="clear" w:color="auto" w:fill="002060"/>
            <w:vAlign w:val="bottom"/>
          </w:tcPr>
          <w:p w14:paraId="5BFEECA1" w14:textId="6820D690" w:rsidR="002E4D8E" w:rsidRPr="00B35061" w:rsidRDefault="002E4D8E" w:rsidP="00274F45">
            <w:pPr>
              <w:pStyle w:val="NoSpacing"/>
              <w:jc w:val="left"/>
              <w:rPr>
                <w:b/>
              </w:rPr>
            </w:pPr>
          </w:p>
        </w:tc>
        <w:tc>
          <w:tcPr>
            <w:tcW w:w="992" w:type="dxa"/>
            <w:vMerge w:val="restart"/>
            <w:tcBorders>
              <w:top w:val="single" w:sz="4" w:space="0" w:color="2F5496"/>
            </w:tcBorders>
            <w:shd w:val="clear" w:color="auto" w:fill="002060"/>
            <w:vAlign w:val="bottom"/>
          </w:tcPr>
          <w:p w14:paraId="5DC8BABF" w14:textId="77777777" w:rsidR="002E4D8E" w:rsidRPr="00B35061" w:rsidRDefault="002E4D8E" w:rsidP="00274F45">
            <w:pPr>
              <w:pStyle w:val="NoSpacing"/>
              <w:ind w:left="-108"/>
              <w:jc w:val="center"/>
              <w:rPr>
                <w:b/>
              </w:rPr>
            </w:pPr>
            <w:r w:rsidRPr="00B35061">
              <w:rPr>
                <w:b/>
              </w:rPr>
              <w:t>N countries</w:t>
            </w:r>
          </w:p>
        </w:tc>
        <w:tc>
          <w:tcPr>
            <w:tcW w:w="992" w:type="dxa"/>
            <w:vMerge w:val="restart"/>
            <w:tcBorders>
              <w:top w:val="single" w:sz="4" w:space="0" w:color="2F5496"/>
            </w:tcBorders>
            <w:shd w:val="clear" w:color="auto" w:fill="002060"/>
            <w:vAlign w:val="bottom"/>
          </w:tcPr>
          <w:p w14:paraId="78B11E8E" w14:textId="2B646D74" w:rsidR="002E4D8E" w:rsidRPr="00B35061" w:rsidRDefault="002E4D8E" w:rsidP="00274F45">
            <w:pPr>
              <w:pStyle w:val="NoSpacing"/>
              <w:ind w:left="-38"/>
              <w:jc w:val="center"/>
              <w:rPr>
                <w:b/>
              </w:rPr>
            </w:pPr>
            <w:r w:rsidRPr="00B35061">
              <w:rPr>
                <w:b/>
              </w:rPr>
              <w:t xml:space="preserve">Mean </w:t>
            </w:r>
            <w:r w:rsidR="004B1F84" w:rsidRPr="00B35061">
              <w:rPr>
                <w:b/>
              </w:rPr>
              <w:t>m</w:t>
            </w:r>
            <w:r w:rsidR="000E5629" w:rsidRPr="00B35061">
              <w:rPr>
                <w:b/>
              </w:rPr>
              <w:t>DFPS</w:t>
            </w:r>
          </w:p>
        </w:tc>
        <w:tc>
          <w:tcPr>
            <w:tcW w:w="1271" w:type="dxa"/>
            <w:vMerge w:val="restart"/>
            <w:tcBorders>
              <w:top w:val="single" w:sz="4" w:space="0" w:color="2F5496"/>
            </w:tcBorders>
            <w:shd w:val="clear" w:color="auto" w:fill="002060"/>
            <w:vAlign w:val="bottom"/>
          </w:tcPr>
          <w:p w14:paraId="3DEE2060" w14:textId="0E02ABDB" w:rsidR="002E4D8E" w:rsidRPr="00B35061" w:rsidRDefault="002E4D8E" w:rsidP="00274F45">
            <w:pPr>
              <w:pStyle w:val="NoSpacing"/>
              <w:ind w:left="-76"/>
              <w:jc w:val="center"/>
              <w:rPr>
                <w:b/>
              </w:rPr>
            </w:pPr>
            <w:r w:rsidRPr="00B35061">
              <w:rPr>
                <w:b/>
              </w:rPr>
              <w:t>% modern</w:t>
            </w:r>
            <w:r w:rsidR="0024458F" w:rsidRPr="00B35061">
              <w:rPr>
                <w:b/>
                <w:vertAlign w:val="superscript"/>
              </w:rPr>
              <w:t>1</w:t>
            </w:r>
          </w:p>
        </w:tc>
        <w:tc>
          <w:tcPr>
            <w:tcW w:w="2835" w:type="dxa"/>
            <w:gridSpan w:val="2"/>
            <w:tcBorders>
              <w:top w:val="single" w:sz="4" w:space="0" w:color="2F5496"/>
              <w:right w:val="single" w:sz="4" w:space="0" w:color="2F5496"/>
            </w:tcBorders>
            <w:shd w:val="clear" w:color="auto" w:fill="002060"/>
          </w:tcPr>
          <w:p w14:paraId="735CE734" w14:textId="76D305F0" w:rsidR="002E4D8E" w:rsidRPr="00B35061" w:rsidRDefault="002E4D8E" w:rsidP="00274F45">
            <w:pPr>
              <w:pStyle w:val="NoSpacing"/>
              <w:jc w:val="center"/>
              <w:rPr>
                <w:b/>
              </w:rPr>
            </w:pPr>
            <w:r w:rsidRPr="00B35061">
              <w:rPr>
                <w:b/>
              </w:rPr>
              <w:t xml:space="preserve">Mean </w:t>
            </w:r>
            <w:r w:rsidR="004B1F84" w:rsidRPr="00B35061">
              <w:rPr>
                <w:b/>
              </w:rPr>
              <w:t>m</w:t>
            </w:r>
            <w:r w:rsidR="000E5629" w:rsidRPr="00B35061">
              <w:rPr>
                <w:b/>
              </w:rPr>
              <w:t>DFPS</w:t>
            </w:r>
          </w:p>
        </w:tc>
      </w:tr>
      <w:tr w:rsidR="002E4D8E" w:rsidRPr="00B35061" w14:paraId="068E77BA" w14:textId="77777777" w:rsidTr="0024458F">
        <w:trPr>
          <w:jc w:val="center"/>
        </w:trPr>
        <w:tc>
          <w:tcPr>
            <w:tcW w:w="2972" w:type="dxa"/>
            <w:tcBorders>
              <w:left w:val="single" w:sz="4" w:space="0" w:color="2F5496"/>
              <w:bottom w:val="single" w:sz="4" w:space="0" w:color="2F5496"/>
            </w:tcBorders>
            <w:shd w:val="clear" w:color="auto" w:fill="002060"/>
            <w:vAlign w:val="bottom"/>
          </w:tcPr>
          <w:p w14:paraId="06BBDC67" w14:textId="4ED43FA2" w:rsidR="002E4D8E" w:rsidRPr="00B35061" w:rsidRDefault="0024458F" w:rsidP="00274F45">
            <w:pPr>
              <w:pStyle w:val="NoSpacing"/>
              <w:jc w:val="left"/>
              <w:rPr>
                <w:b/>
              </w:rPr>
            </w:pPr>
            <w:r w:rsidRPr="00B35061">
              <w:rPr>
                <w:b/>
              </w:rPr>
              <w:t>Region</w:t>
            </w:r>
          </w:p>
        </w:tc>
        <w:tc>
          <w:tcPr>
            <w:tcW w:w="992" w:type="dxa"/>
            <w:vMerge/>
            <w:tcBorders>
              <w:bottom w:val="single" w:sz="4" w:space="0" w:color="2F5496"/>
            </w:tcBorders>
            <w:shd w:val="clear" w:color="auto" w:fill="002060"/>
          </w:tcPr>
          <w:p w14:paraId="70031F4D" w14:textId="77777777" w:rsidR="002E4D8E" w:rsidRPr="00B35061" w:rsidRDefault="002E4D8E" w:rsidP="00274F45">
            <w:pPr>
              <w:pStyle w:val="NoSpacing"/>
              <w:ind w:left="-108"/>
              <w:jc w:val="center"/>
              <w:rPr>
                <w:b/>
              </w:rPr>
            </w:pPr>
          </w:p>
        </w:tc>
        <w:tc>
          <w:tcPr>
            <w:tcW w:w="992" w:type="dxa"/>
            <w:vMerge/>
            <w:tcBorders>
              <w:bottom w:val="single" w:sz="4" w:space="0" w:color="2F5496"/>
            </w:tcBorders>
            <w:shd w:val="clear" w:color="auto" w:fill="002060"/>
          </w:tcPr>
          <w:p w14:paraId="42D4BC8B" w14:textId="77777777" w:rsidR="002E4D8E" w:rsidRPr="00B35061" w:rsidRDefault="002E4D8E" w:rsidP="00274F45">
            <w:pPr>
              <w:pStyle w:val="NoSpacing"/>
              <w:ind w:left="-38"/>
              <w:jc w:val="center"/>
              <w:rPr>
                <w:b/>
              </w:rPr>
            </w:pPr>
          </w:p>
        </w:tc>
        <w:tc>
          <w:tcPr>
            <w:tcW w:w="1271" w:type="dxa"/>
            <w:vMerge/>
            <w:tcBorders>
              <w:bottom w:val="single" w:sz="4" w:space="0" w:color="2F5496"/>
            </w:tcBorders>
            <w:shd w:val="clear" w:color="auto" w:fill="002060"/>
          </w:tcPr>
          <w:p w14:paraId="7651E5CD" w14:textId="77777777" w:rsidR="002E4D8E" w:rsidRPr="00B35061" w:rsidRDefault="002E4D8E" w:rsidP="00274F45">
            <w:pPr>
              <w:pStyle w:val="NoSpacing"/>
              <w:ind w:left="-76"/>
              <w:jc w:val="center"/>
              <w:rPr>
                <w:b/>
              </w:rPr>
            </w:pPr>
          </w:p>
        </w:tc>
        <w:tc>
          <w:tcPr>
            <w:tcW w:w="1450" w:type="dxa"/>
            <w:tcBorders>
              <w:top w:val="single" w:sz="4" w:space="0" w:color="FFFFFF" w:themeColor="background1"/>
              <w:bottom w:val="single" w:sz="4" w:space="0" w:color="2F5496"/>
            </w:tcBorders>
            <w:shd w:val="clear" w:color="auto" w:fill="002060"/>
          </w:tcPr>
          <w:p w14:paraId="3EE9EA5A" w14:textId="77777777" w:rsidR="002E4D8E" w:rsidRPr="00B35061" w:rsidRDefault="002E4D8E" w:rsidP="00274F45">
            <w:pPr>
              <w:pStyle w:val="NoSpacing"/>
              <w:ind w:left="-21"/>
              <w:jc w:val="center"/>
              <w:rPr>
                <w:b/>
              </w:rPr>
            </w:pPr>
            <w:r w:rsidRPr="00B35061">
              <w:rPr>
                <w:b/>
              </w:rPr>
              <w:t>Not in union</w:t>
            </w:r>
          </w:p>
        </w:tc>
        <w:tc>
          <w:tcPr>
            <w:tcW w:w="1385" w:type="dxa"/>
            <w:tcBorders>
              <w:top w:val="single" w:sz="4" w:space="0" w:color="FFFFFF" w:themeColor="background1"/>
              <w:bottom w:val="single" w:sz="4" w:space="0" w:color="2F5496"/>
              <w:right w:val="single" w:sz="4" w:space="0" w:color="2F5496"/>
            </w:tcBorders>
            <w:shd w:val="clear" w:color="auto" w:fill="002060"/>
          </w:tcPr>
          <w:p w14:paraId="2ED0425B" w14:textId="77777777" w:rsidR="002E4D8E" w:rsidRPr="00B35061" w:rsidRDefault="002E4D8E" w:rsidP="00274F45">
            <w:pPr>
              <w:pStyle w:val="NoSpacing"/>
              <w:ind w:left="-53"/>
              <w:jc w:val="center"/>
              <w:rPr>
                <w:b/>
              </w:rPr>
            </w:pPr>
            <w:r w:rsidRPr="00B35061">
              <w:rPr>
                <w:b/>
              </w:rPr>
              <w:t>In a union</w:t>
            </w:r>
          </w:p>
        </w:tc>
      </w:tr>
      <w:tr w:rsidR="002E4D8E" w:rsidRPr="00B35061" w14:paraId="5D00364C" w14:textId="77777777" w:rsidTr="0024458F">
        <w:trPr>
          <w:jc w:val="center"/>
        </w:trPr>
        <w:tc>
          <w:tcPr>
            <w:tcW w:w="2972" w:type="dxa"/>
            <w:tcBorders>
              <w:top w:val="single" w:sz="4" w:space="0" w:color="2F5496"/>
            </w:tcBorders>
            <w:shd w:val="clear" w:color="auto" w:fill="DEEAF6"/>
          </w:tcPr>
          <w:p w14:paraId="2293C5CE" w14:textId="77777777" w:rsidR="002E4D8E" w:rsidRPr="00B35061" w:rsidRDefault="002E4D8E" w:rsidP="00274F45">
            <w:pPr>
              <w:pStyle w:val="NoSpacing"/>
              <w:jc w:val="left"/>
            </w:pPr>
            <w:r w:rsidRPr="00B35061">
              <w:t>West &amp; Central Africa</w:t>
            </w:r>
          </w:p>
        </w:tc>
        <w:tc>
          <w:tcPr>
            <w:tcW w:w="992" w:type="dxa"/>
            <w:tcBorders>
              <w:top w:val="single" w:sz="4" w:space="0" w:color="2F5496"/>
            </w:tcBorders>
            <w:shd w:val="clear" w:color="auto" w:fill="DEEAF6"/>
          </w:tcPr>
          <w:p w14:paraId="1A184242" w14:textId="77777777" w:rsidR="002E4D8E" w:rsidRPr="00B35061" w:rsidRDefault="002E4D8E" w:rsidP="00274F45">
            <w:pPr>
              <w:pStyle w:val="NoSpacing"/>
              <w:ind w:left="-108"/>
              <w:jc w:val="center"/>
            </w:pPr>
            <w:r w:rsidRPr="00B35061">
              <w:rPr>
                <w:color w:val="000000"/>
              </w:rPr>
              <w:t>21</w:t>
            </w:r>
          </w:p>
        </w:tc>
        <w:tc>
          <w:tcPr>
            <w:tcW w:w="992" w:type="dxa"/>
            <w:tcBorders>
              <w:top w:val="single" w:sz="4" w:space="0" w:color="2F5496"/>
            </w:tcBorders>
            <w:shd w:val="clear" w:color="auto" w:fill="DEEAF6"/>
            <w:vAlign w:val="bottom"/>
          </w:tcPr>
          <w:p w14:paraId="2FB2B053" w14:textId="77777777" w:rsidR="002E4D8E" w:rsidRPr="00B35061" w:rsidRDefault="002E4D8E" w:rsidP="00274F45">
            <w:pPr>
              <w:pStyle w:val="NoSpacing"/>
              <w:ind w:left="-38"/>
              <w:jc w:val="center"/>
              <w:rPr>
                <w:color w:val="000000"/>
              </w:rPr>
            </w:pPr>
            <w:r w:rsidRPr="00B35061">
              <w:rPr>
                <w:color w:val="000000"/>
              </w:rPr>
              <w:t>32.9</w:t>
            </w:r>
          </w:p>
        </w:tc>
        <w:tc>
          <w:tcPr>
            <w:tcW w:w="1271" w:type="dxa"/>
            <w:tcBorders>
              <w:top w:val="single" w:sz="4" w:space="0" w:color="2F5496"/>
            </w:tcBorders>
            <w:shd w:val="clear" w:color="auto" w:fill="DEEAF6"/>
            <w:vAlign w:val="bottom"/>
          </w:tcPr>
          <w:p w14:paraId="75232B87" w14:textId="77777777" w:rsidR="002E4D8E" w:rsidRPr="00B35061" w:rsidRDefault="002E4D8E" w:rsidP="00274F45">
            <w:pPr>
              <w:pStyle w:val="NoSpacing"/>
              <w:ind w:left="-76"/>
              <w:jc w:val="center"/>
              <w:rPr>
                <w:color w:val="000000"/>
              </w:rPr>
            </w:pPr>
            <w:r w:rsidRPr="00B35061">
              <w:rPr>
                <w:color w:val="000000"/>
              </w:rPr>
              <w:t>78.6</w:t>
            </w:r>
          </w:p>
        </w:tc>
        <w:tc>
          <w:tcPr>
            <w:tcW w:w="1450" w:type="dxa"/>
            <w:tcBorders>
              <w:top w:val="single" w:sz="4" w:space="0" w:color="2F5496"/>
            </w:tcBorders>
            <w:shd w:val="clear" w:color="auto" w:fill="DEEAF6"/>
          </w:tcPr>
          <w:p w14:paraId="6149CFE7" w14:textId="77777777" w:rsidR="002E4D8E" w:rsidRPr="00B35061" w:rsidRDefault="002E4D8E" w:rsidP="00274F45">
            <w:pPr>
              <w:pStyle w:val="NoSpacing"/>
              <w:ind w:left="-21"/>
              <w:jc w:val="center"/>
            </w:pPr>
            <w:r w:rsidRPr="00B35061">
              <w:rPr>
                <w:color w:val="000000"/>
              </w:rPr>
              <w:t>46.6</w:t>
            </w:r>
          </w:p>
        </w:tc>
        <w:tc>
          <w:tcPr>
            <w:tcW w:w="1385" w:type="dxa"/>
            <w:tcBorders>
              <w:top w:val="single" w:sz="4" w:space="0" w:color="2F5496"/>
            </w:tcBorders>
            <w:shd w:val="clear" w:color="auto" w:fill="DEEAF6"/>
          </w:tcPr>
          <w:p w14:paraId="67B9C67A" w14:textId="77777777" w:rsidR="002E4D8E" w:rsidRPr="00B35061" w:rsidRDefault="002E4D8E" w:rsidP="00274F45">
            <w:pPr>
              <w:pStyle w:val="NoSpacing"/>
              <w:ind w:left="-53"/>
              <w:jc w:val="center"/>
            </w:pPr>
            <w:r w:rsidRPr="00B35061">
              <w:rPr>
                <w:color w:val="000000"/>
              </w:rPr>
              <w:t>30.2</w:t>
            </w:r>
          </w:p>
        </w:tc>
      </w:tr>
      <w:tr w:rsidR="002E4D8E" w:rsidRPr="00B35061" w14:paraId="73028F89" w14:textId="77777777" w:rsidTr="0024458F">
        <w:trPr>
          <w:jc w:val="center"/>
        </w:trPr>
        <w:tc>
          <w:tcPr>
            <w:tcW w:w="2972" w:type="dxa"/>
          </w:tcPr>
          <w:p w14:paraId="6C2FE4BD" w14:textId="77777777" w:rsidR="002E4D8E" w:rsidRPr="00B35061" w:rsidRDefault="002E4D8E" w:rsidP="00274F45">
            <w:pPr>
              <w:pStyle w:val="NoSpacing"/>
              <w:jc w:val="left"/>
            </w:pPr>
            <w:r w:rsidRPr="00B35061">
              <w:t>Eastern &amp; Southern Africa</w:t>
            </w:r>
          </w:p>
        </w:tc>
        <w:tc>
          <w:tcPr>
            <w:tcW w:w="992" w:type="dxa"/>
          </w:tcPr>
          <w:p w14:paraId="04670C6B" w14:textId="77777777" w:rsidR="002E4D8E" w:rsidRPr="00B35061" w:rsidRDefault="002E4D8E" w:rsidP="00274F45">
            <w:pPr>
              <w:pStyle w:val="NoSpacing"/>
              <w:ind w:left="-108"/>
              <w:jc w:val="center"/>
            </w:pPr>
            <w:r w:rsidRPr="00B35061">
              <w:rPr>
                <w:color w:val="000000"/>
              </w:rPr>
              <w:t>15</w:t>
            </w:r>
          </w:p>
        </w:tc>
        <w:tc>
          <w:tcPr>
            <w:tcW w:w="992" w:type="dxa"/>
            <w:vAlign w:val="bottom"/>
          </w:tcPr>
          <w:p w14:paraId="00540BC3" w14:textId="77777777" w:rsidR="002E4D8E" w:rsidRPr="00B35061" w:rsidRDefault="002E4D8E" w:rsidP="00274F45">
            <w:pPr>
              <w:pStyle w:val="NoSpacing"/>
              <w:ind w:left="-38"/>
              <w:jc w:val="center"/>
              <w:rPr>
                <w:color w:val="000000"/>
              </w:rPr>
            </w:pPr>
            <w:r w:rsidRPr="00B35061">
              <w:rPr>
                <w:color w:val="000000"/>
              </w:rPr>
              <w:t>58.8</w:t>
            </w:r>
          </w:p>
        </w:tc>
        <w:tc>
          <w:tcPr>
            <w:tcW w:w="1271" w:type="dxa"/>
            <w:vAlign w:val="bottom"/>
          </w:tcPr>
          <w:p w14:paraId="3353F5BB" w14:textId="77777777" w:rsidR="002E4D8E" w:rsidRPr="00B35061" w:rsidRDefault="002E4D8E" w:rsidP="00274F45">
            <w:pPr>
              <w:pStyle w:val="NoSpacing"/>
              <w:ind w:left="-76"/>
              <w:jc w:val="center"/>
              <w:rPr>
                <w:color w:val="000000"/>
              </w:rPr>
            </w:pPr>
            <w:r w:rsidRPr="00B35061">
              <w:rPr>
                <w:color w:val="000000"/>
              </w:rPr>
              <w:t>90.2</w:t>
            </w:r>
          </w:p>
        </w:tc>
        <w:tc>
          <w:tcPr>
            <w:tcW w:w="1450" w:type="dxa"/>
          </w:tcPr>
          <w:p w14:paraId="3706E220" w14:textId="77777777" w:rsidR="002E4D8E" w:rsidRPr="00B35061" w:rsidRDefault="002E4D8E" w:rsidP="00274F45">
            <w:pPr>
              <w:pStyle w:val="NoSpacing"/>
              <w:ind w:left="-21"/>
              <w:jc w:val="center"/>
            </w:pPr>
            <w:r w:rsidRPr="00B35061">
              <w:rPr>
                <w:color w:val="000000"/>
              </w:rPr>
              <w:t>58.0</w:t>
            </w:r>
          </w:p>
        </w:tc>
        <w:tc>
          <w:tcPr>
            <w:tcW w:w="1385" w:type="dxa"/>
          </w:tcPr>
          <w:p w14:paraId="1E1DA9AA" w14:textId="77777777" w:rsidR="002E4D8E" w:rsidRPr="00B35061" w:rsidRDefault="002E4D8E" w:rsidP="00274F45">
            <w:pPr>
              <w:pStyle w:val="NoSpacing"/>
              <w:ind w:left="-53"/>
              <w:jc w:val="center"/>
            </w:pPr>
            <w:r w:rsidRPr="00B35061">
              <w:rPr>
                <w:color w:val="000000"/>
              </w:rPr>
              <w:t>58.5</w:t>
            </w:r>
          </w:p>
        </w:tc>
      </w:tr>
      <w:tr w:rsidR="002E4D8E" w:rsidRPr="00B35061" w14:paraId="3F2565CE" w14:textId="77777777" w:rsidTr="0024458F">
        <w:trPr>
          <w:jc w:val="center"/>
        </w:trPr>
        <w:tc>
          <w:tcPr>
            <w:tcW w:w="2972" w:type="dxa"/>
            <w:shd w:val="clear" w:color="auto" w:fill="DEEAF6"/>
          </w:tcPr>
          <w:p w14:paraId="44495E20" w14:textId="77777777" w:rsidR="002E4D8E" w:rsidRPr="00B35061" w:rsidRDefault="002E4D8E" w:rsidP="00274F45">
            <w:pPr>
              <w:pStyle w:val="NoSpacing"/>
              <w:jc w:val="left"/>
            </w:pPr>
            <w:r w:rsidRPr="00B35061">
              <w:t>CEE &amp; CIS</w:t>
            </w:r>
          </w:p>
        </w:tc>
        <w:tc>
          <w:tcPr>
            <w:tcW w:w="992" w:type="dxa"/>
            <w:shd w:val="clear" w:color="auto" w:fill="DEEAF6"/>
          </w:tcPr>
          <w:p w14:paraId="4DACC612" w14:textId="77777777" w:rsidR="002E4D8E" w:rsidRPr="00B35061" w:rsidRDefault="002E4D8E" w:rsidP="00274F45">
            <w:pPr>
              <w:pStyle w:val="NoSpacing"/>
              <w:ind w:left="-108"/>
              <w:jc w:val="center"/>
            </w:pPr>
            <w:r w:rsidRPr="00B35061">
              <w:rPr>
                <w:color w:val="000000"/>
              </w:rPr>
              <w:t>15</w:t>
            </w:r>
          </w:p>
        </w:tc>
        <w:tc>
          <w:tcPr>
            <w:tcW w:w="992" w:type="dxa"/>
            <w:shd w:val="clear" w:color="auto" w:fill="DEEAF6"/>
            <w:vAlign w:val="bottom"/>
          </w:tcPr>
          <w:p w14:paraId="78376F36" w14:textId="77777777" w:rsidR="002E4D8E" w:rsidRPr="00B35061" w:rsidRDefault="002E4D8E" w:rsidP="00274F45">
            <w:pPr>
              <w:pStyle w:val="NoSpacing"/>
              <w:ind w:left="-38"/>
              <w:jc w:val="center"/>
              <w:rPr>
                <w:color w:val="000000"/>
              </w:rPr>
            </w:pPr>
            <w:r w:rsidRPr="00B35061">
              <w:rPr>
                <w:color w:val="000000"/>
              </w:rPr>
              <w:t>48.9</w:t>
            </w:r>
          </w:p>
        </w:tc>
        <w:tc>
          <w:tcPr>
            <w:tcW w:w="1271" w:type="dxa"/>
            <w:shd w:val="clear" w:color="auto" w:fill="DEEAF6"/>
            <w:vAlign w:val="bottom"/>
          </w:tcPr>
          <w:p w14:paraId="01B2602F" w14:textId="77777777" w:rsidR="002E4D8E" w:rsidRPr="00B35061" w:rsidRDefault="002E4D8E" w:rsidP="00274F45">
            <w:pPr>
              <w:pStyle w:val="NoSpacing"/>
              <w:ind w:left="-76"/>
              <w:jc w:val="center"/>
              <w:rPr>
                <w:color w:val="000000"/>
              </w:rPr>
            </w:pPr>
            <w:r w:rsidRPr="00B35061">
              <w:rPr>
                <w:color w:val="000000"/>
              </w:rPr>
              <w:t>65.0</w:t>
            </w:r>
          </w:p>
        </w:tc>
        <w:tc>
          <w:tcPr>
            <w:tcW w:w="1450" w:type="dxa"/>
            <w:shd w:val="clear" w:color="auto" w:fill="DEEAF6"/>
          </w:tcPr>
          <w:p w14:paraId="33209E67" w14:textId="77777777" w:rsidR="002E4D8E" w:rsidRPr="00B35061" w:rsidRDefault="002E4D8E" w:rsidP="00274F45">
            <w:pPr>
              <w:pStyle w:val="NoSpacing"/>
              <w:ind w:left="-21"/>
              <w:jc w:val="center"/>
            </w:pPr>
            <w:r w:rsidRPr="00B35061">
              <w:rPr>
                <w:color w:val="000000"/>
              </w:rPr>
              <w:t>57.9</w:t>
            </w:r>
          </w:p>
        </w:tc>
        <w:tc>
          <w:tcPr>
            <w:tcW w:w="1385" w:type="dxa"/>
            <w:shd w:val="clear" w:color="auto" w:fill="DEEAF6"/>
          </w:tcPr>
          <w:p w14:paraId="05699929" w14:textId="77777777" w:rsidR="002E4D8E" w:rsidRPr="00B35061" w:rsidRDefault="002E4D8E" w:rsidP="00274F45">
            <w:pPr>
              <w:pStyle w:val="NoSpacing"/>
              <w:ind w:left="-53"/>
              <w:jc w:val="center"/>
            </w:pPr>
            <w:r w:rsidRPr="00B35061">
              <w:rPr>
                <w:color w:val="000000"/>
              </w:rPr>
              <w:t>46.8</w:t>
            </w:r>
          </w:p>
        </w:tc>
      </w:tr>
      <w:tr w:rsidR="002E4D8E" w:rsidRPr="00B35061" w14:paraId="615F8E2B" w14:textId="77777777" w:rsidTr="0024458F">
        <w:trPr>
          <w:jc w:val="center"/>
        </w:trPr>
        <w:tc>
          <w:tcPr>
            <w:tcW w:w="2972" w:type="dxa"/>
          </w:tcPr>
          <w:p w14:paraId="18BF5440" w14:textId="77777777" w:rsidR="002E4D8E" w:rsidRPr="00B35061" w:rsidRDefault="002E4D8E" w:rsidP="00274F45">
            <w:pPr>
              <w:pStyle w:val="NoSpacing"/>
              <w:jc w:val="left"/>
            </w:pPr>
            <w:r w:rsidRPr="00B35061">
              <w:t>South Asia</w:t>
            </w:r>
          </w:p>
        </w:tc>
        <w:tc>
          <w:tcPr>
            <w:tcW w:w="992" w:type="dxa"/>
          </w:tcPr>
          <w:p w14:paraId="7F0FC881" w14:textId="77777777" w:rsidR="002E4D8E" w:rsidRPr="00B35061" w:rsidRDefault="002E4D8E" w:rsidP="00274F45">
            <w:pPr>
              <w:pStyle w:val="NoSpacing"/>
              <w:ind w:left="-108"/>
              <w:jc w:val="center"/>
            </w:pPr>
            <w:r w:rsidRPr="00B35061">
              <w:rPr>
                <w:color w:val="000000"/>
              </w:rPr>
              <w:t>3</w:t>
            </w:r>
          </w:p>
        </w:tc>
        <w:tc>
          <w:tcPr>
            <w:tcW w:w="992" w:type="dxa"/>
            <w:vAlign w:val="bottom"/>
          </w:tcPr>
          <w:p w14:paraId="1B8BF1FB" w14:textId="77777777" w:rsidR="002E4D8E" w:rsidRPr="00B35061" w:rsidRDefault="002E4D8E" w:rsidP="00274F45">
            <w:pPr>
              <w:pStyle w:val="NoSpacing"/>
              <w:ind w:left="-38"/>
              <w:jc w:val="center"/>
              <w:rPr>
                <w:color w:val="000000"/>
              </w:rPr>
            </w:pPr>
            <w:r w:rsidRPr="00B35061">
              <w:rPr>
                <w:color w:val="000000"/>
              </w:rPr>
              <w:t>70.5</w:t>
            </w:r>
          </w:p>
        </w:tc>
        <w:tc>
          <w:tcPr>
            <w:tcW w:w="1271" w:type="dxa"/>
            <w:vAlign w:val="bottom"/>
          </w:tcPr>
          <w:p w14:paraId="62CEDA10" w14:textId="77777777" w:rsidR="002E4D8E" w:rsidRPr="00B35061" w:rsidRDefault="002E4D8E" w:rsidP="00274F45">
            <w:pPr>
              <w:pStyle w:val="NoSpacing"/>
              <w:ind w:left="-76"/>
              <w:jc w:val="center"/>
              <w:rPr>
                <w:color w:val="000000"/>
              </w:rPr>
            </w:pPr>
            <w:r w:rsidRPr="00B35061">
              <w:rPr>
                <w:color w:val="000000"/>
              </w:rPr>
              <w:t>90.6</w:t>
            </w:r>
          </w:p>
        </w:tc>
        <w:tc>
          <w:tcPr>
            <w:tcW w:w="1450" w:type="dxa"/>
          </w:tcPr>
          <w:p w14:paraId="34907446" w14:textId="77777777" w:rsidR="002E4D8E" w:rsidRPr="00B35061" w:rsidRDefault="002E4D8E" w:rsidP="00274F45">
            <w:pPr>
              <w:pStyle w:val="NoSpacing"/>
              <w:ind w:left="-21"/>
              <w:jc w:val="center"/>
            </w:pPr>
            <w:r w:rsidRPr="00B35061">
              <w:rPr>
                <w:color w:val="000000"/>
              </w:rPr>
              <w:t>58.8</w:t>
            </w:r>
          </w:p>
        </w:tc>
        <w:tc>
          <w:tcPr>
            <w:tcW w:w="1385" w:type="dxa"/>
          </w:tcPr>
          <w:p w14:paraId="24C980D1" w14:textId="77777777" w:rsidR="002E4D8E" w:rsidRPr="00B35061" w:rsidRDefault="002E4D8E" w:rsidP="00274F45">
            <w:pPr>
              <w:pStyle w:val="NoSpacing"/>
              <w:ind w:left="-53"/>
              <w:jc w:val="center"/>
            </w:pPr>
            <w:r w:rsidRPr="00B35061">
              <w:rPr>
                <w:color w:val="000000"/>
              </w:rPr>
              <w:t>70.5</w:t>
            </w:r>
          </w:p>
        </w:tc>
      </w:tr>
      <w:tr w:rsidR="002E4D8E" w:rsidRPr="00B35061" w14:paraId="519AEFDB" w14:textId="77777777" w:rsidTr="0024458F">
        <w:trPr>
          <w:jc w:val="center"/>
        </w:trPr>
        <w:tc>
          <w:tcPr>
            <w:tcW w:w="2972" w:type="dxa"/>
            <w:shd w:val="clear" w:color="auto" w:fill="DEEAF6"/>
          </w:tcPr>
          <w:p w14:paraId="29DDE2F6" w14:textId="77777777" w:rsidR="002E4D8E" w:rsidRPr="00B35061" w:rsidRDefault="002E4D8E" w:rsidP="00274F45">
            <w:pPr>
              <w:pStyle w:val="NoSpacing"/>
              <w:jc w:val="left"/>
            </w:pPr>
            <w:r w:rsidRPr="00B35061">
              <w:t>East Asia &amp; Pacific</w:t>
            </w:r>
          </w:p>
        </w:tc>
        <w:tc>
          <w:tcPr>
            <w:tcW w:w="992" w:type="dxa"/>
            <w:shd w:val="clear" w:color="auto" w:fill="DEEAF6"/>
          </w:tcPr>
          <w:p w14:paraId="4058BAF4" w14:textId="77777777" w:rsidR="002E4D8E" w:rsidRPr="00B35061" w:rsidRDefault="002E4D8E" w:rsidP="00274F45">
            <w:pPr>
              <w:pStyle w:val="NoSpacing"/>
              <w:ind w:left="-108"/>
              <w:jc w:val="center"/>
            </w:pPr>
            <w:r w:rsidRPr="00B35061">
              <w:rPr>
                <w:color w:val="000000"/>
              </w:rPr>
              <w:t>7</w:t>
            </w:r>
          </w:p>
        </w:tc>
        <w:tc>
          <w:tcPr>
            <w:tcW w:w="992" w:type="dxa"/>
            <w:shd w:val="clear" w:color="auto" w:fill="DEEAF6"/>
            <w:vAlign w:val="bottom"/>
          </w:tcPr>
          <w:p w14:paraId="2708F656" w14:textId="77777777" w:rsidR="002E4D8E" w:rsidRPr="00B35061" w:rsidRDefault="002E4D8E" w:rsidP="00274F45">
            <w:pPr>
              <w:pStyle w:val="NoSpacing"/>
              <w:ind w:left="-38"/>
              <w:jc w:val="center"/>
              <w:rPr>
                <w:color w:val="000000"/>
              </w:rPr>
            </w:pPr>
            <w:r w:rsidRPr="00B35061">
              <w:rPr>
                <w:color w:val="000000"/>
              </w:rPr>
              <w:t>63.2</w:t>
            </w:r>
          </w:p>
        </w:tc>
        <w:tc>
          <w:tcPr>
            <w:tcW w:w="1271" w:type="dxa"/>
            <w:shd w:val="clear" w:color="auto" w:fill="DEEAF6"/>
            <w:vAlign w:val="bottom"/>
          </w:tcPr>
          <w:p w14:paraId="1DDF16F6" w14:textId="77777777" w:rsidR="002E4D8E" w:rsidRPr="00B35061" w:rsidRDefault="002E4D8E" w:rsidP="00274F45">
            <w:pPr>
              <w:pStyle w:val="NoSpacing"/>
              <w:ind w:left="-76"/>
              <w:jc w:val="center"/>
              <w:rPr>
                <w:color w:val="000000"/>
              </w:rPr>
            </w:pPr>
            <w:r w:rsidRPr="00B35061">
              <w:rPr>
                <w:color w:val="000000"/>
              </w:rPr>
              <w:t>82.9</w:t>
            </w:r>
          </w:p>
        </w:tc>
        <w:tc>
          <w:tcPr>
            <w:tcW w:w="1450" w:type="dxa"/>
            <w:shd w:val="clear" w:color="auto" w:fill="DEEAF6"/>
          </w:tcPr>
          <w:p w14:paraId="1280AD6B" w14:textId="77777777" w:rsidR="002E4D8E" w:rsidRPr="00B35061" w:rsidRDefault="002E4D8E" w:rsidP="00274F45">
            <w:pPr>
              <w:pStyle w:val="NoSpacing"/>
              <w:ind w:left="-21"/>
              <w:jc w:val="center"/>
            </w:pPr>
            <w:r w:rsidRPr="00B35061">
              <w:rPr>
                <w:color w:val="000000"/>
              </w:rPr>
              <w:t>35.3</w:t>
            </w:r>
          </w:p>
        </w:tc>
        <w:tc>
          <w:tcPr>
            <w:tcW w:w="1385" w:type="dxa"/>
            <w:shd w:val="clear" w:color="auto" w:fill="DEEAF6"/>
          </w:tcPr>
          <w:p w14:paraId="6D899160" w14:textId="77777777" w:rsidR="002E4D8E" w:rsidRPr="00B35061" w:rsidRDefault="002E4D8E" w:rsidP="00274F45">
            <w:pPr>
              <w:pStyle w:val="NoSpacing"/>
              <w:ind w:left="-53"/>
              <w:jc w:val="center"/>
            </w:pPr>
            <w:r w:rsidRPr="00B35061">
              <w:rPr>
                <w:color w:val="000000"/>
              </w:rPr>
              <w:t>63.7</w:t>
            </w:r>
          </w:p>
        </w:tc>
      </w:tr>
      <w:tr w:rsidR="002E4D8E" w:rsidRPr="00B35061" w14:paraId="0A61D624" w14:textId="77777777" w:rsidTr="0024458F">
        <w:trPr>
          <w:jc w:val="center"/>
        </w:trPr>
        <w:tc>
          <w:tcPr>
            <w:tcW w:w="2972" w:type="dxa"/>
            <w:tcBorders>
              <w:bottom w:val="single" w:sz="4" w:space="0" w:color="auto"/>
            </w:tcBorders>
          </w:tcPr>
          <w:p w14:paraId="3FF0989F" w14:textId="77777777" w:rsidR="002E4D8E" w:rsidRPr="00B35061" w:rsidRDefault="002E4D8E" w:rsidP="00274F45">
            <w:pPr>
              <w:pStyle w:val="NoSpacing"/>
              <w:jc w:val="left"/>
            </w:pPr>
            <w:r w:rsidRPr="00B35061">
              <w:t>Latin America and Caribbean</w:t>
            </w:r>
          </w:p>
        </w:tc>
        <w:tc>
          <w:tcPr>
            <w:tcW w:w="992" w:type="dxa"/>
            <w:tcBorders>
              <w:bottom w:val="single" w:sz="4" w:space="0" w:color="auto"/>
            </w:tcBorders>
          </w:tcPr>
          <w:p w14:paraId="0C1BF377" w14:textId="77777777" w:rsidR="002E4D8E" w:rsidRPr="00B35061" w:rsidRDefault="002E4D8E" w:rsidP="00274F45">
            <w:pPr>
              <w:pStyle w:val="NoSpacing"/>
              <w:ind w:left="-108"/>
              <w:jc w:val="center"/>
            </w:pPr>
            <w:r w:rsidRPr="00B35061">
              <w:rPr>
                <w:color w:val="000000"/>
              </w:rPr>
              <w:t>16</w:t>
            </w:r>
          </w:p>
        </w:tc>
        <w:tc>
          <w:tcPr>
            <w:tcW w:w="992" w:type="dxa"/>
            <w:tcBorders>
              <w:bottom w:val="single" w:sz="4" w:space="0" w:color="auto"/>
            </w:tcBorders>
            <w:vAlign w:val="bottom"/>
          </w:tcPr>
          <w:p w14:paraId="2757DEB2" w14:textId="77777777" w:rsidR="002E4D8E" w:rsidRPr="00B35061" w:rsidRDefault="002E4D8E" w:rsidP="00274F45">
            <w:pPr>
              <w:pStyle w:val="NoSpacing"/>
              <w:ind w:left="-38"/>
              <w:jc w:val="center"/>
              <w:rPr>
                <w:color w:val="000000"/>
              </w:rPr>
            </w:pPr>
            <w:r w:rsidRPr="00B35061">
              <w:rPr>
                <w:color w:val="000000"/>
              </w:rPr>
              <w:t>69.6</w:t>
            </w:r>
          </w:p>
        </w:tc>
        <w:tc>
          <w:tcPr>
            <w:tcW w:w="1271" w:type="dxa"/>
            <w:tcBorders>
              <w:bottom w:val="single" w:sz="4" w:space="0" w:color="auto"/>
            </w:tcBorders>
            <w:vAlign w:val="bottom"/>
          </w:tcPr>
          <w:p w14:paraId="71070A8F" w14:textId="77777777" w:rsidR="002E4D8E" w:rsidRPr="00B35061" w:rsidRDefault="002E4D8E" w:rsidP="00274F45">
            <w:pPr>
              <w:pStyle w:val="NoSpacing"/>
              <w:ind w:left="-76"/>
              <w:jc w:val="center"/>
              <w:rPr>
                <w:color w:val="000000"/>
              </w:rPr>
            </w:pPr>
            <w:r w:rsidRPr="00B35061">
              <w:rPr>
                <w:color w:val="000000"/>
              </w:rPr>
              <w:t>91.0</w:t>
            </w:r>
          </w:p>
        </w:tc>
        <w:tc>
          <w:tcPr>
            <w:tcW w:w="1450" w:type="dxa"/>
            <w:tcBorders>
              <w:bottom w:val="single" w:sz="4" w:space="0" w:color="auto"/>
            </w:tcBorders>
          </w:tcPr>
          <w:p w14:paraId="362CFD1F" w14:textId="77777777" w:rsidR="002E4D8E" w:rsidRPr="00B35061" w:rsidRDefault="002E4D8E" w:rsidP="00274F45">
            <w:pPr>
              <w:pStyle w:val="NoSpacing"/>
              <w:ind w:left="-21"/>
              <w:jc w:val="center"/>
            </w:pPr>
            <w:r w:rsidRPr="00B35061">
              <w:rPr>
                <w:color w:val="000000"/>
              </w:rPr>
              <w:t>65.2</w:t>
            </w:r>
          </w:p>
        </w:tc>
        <w:tc>
          <w:tcPr>
            <w:tcW w:w="1385" w:type="dxa"/>
            <w:tcBorders>
              <w:bottom w:val="single" w:sz="4" w:space="0" w:color="auto"/>
            </w:tcBorders>
          </w:tcPr>
          <w:p w14:paraId="76F75AC3" w14:textId="77777777" w:rsidR="002E4D8E" w:rsidRPr="00B35061" w:rsidRDefault="002E4D8E" w:rsidP="00274F45">
            <w:pPr>
              <w:pStyle w:val="NoSpacing"/>
              <w:ind w:left="-53"/>
              <w:jc w:val="center"/>
            </w:pPr>
            <w:r w:rsidRPr="00B35061">
              <w:rPr>
                <w:color w:val="000000"/>
              </w:rPr>
              <w:t>70.4</w:t>
            </w:r>
          </w:p>
        </w:tc>
      </w:tr>
      <w:tr w:rsidR="002E4D8E" w:rsidRPr="00B35061" w14:paraId="65EB64C3" w14:textId="77777777" w:rsidTr="0024458F">
        <w:trPr>
          <w:trHeight w:val="205"/>
          <w:jc w:val="center"/>
        </w:trPr>
        <w:tc>
          <w:tcPr>
            <w:tcW w:w="2972" w:type="dxa"/>
            <w:tcBorders>
              <w:top w:val="single" w:sz="4" w:space="0" w:color="auto"/>
              <w:bottom w:val="single" w:sz="4" w:space="0" w:color="auto"/>
            </w:tcBorders>
          </w:tcPr>
          <w:p w14:paraId="6660DABF" w14:textId="77777777" w:rsidR="002E4D8E" w:rsidRPr="00B35061" w:rsidRDefault="002E4D8E" w:rsidP="00274F45">
            <w:pPr>
              <w:pStyle w:val="NoSpacing"/>
              <w:rPr>
                <w:b/>
              </w:rPr>
            </w:pPr>
            <w:r w:rsidRPr="00B35061">
              <w:rPr>
                <w:b/>
              </w:rPr>
              <w:t>Total</w:t>
            </w:r>
          </w:p>
        </w:tc>
        <w:tc>
          <w:tcPr>
            <w:tcW w:w="992" w:type="dxa"/>
            <w:tcBorders>
              <w:top w:val="single" w:sz="4" w:space="0" w:color="auto"/>
              <w:bottom w:val="single" w:sz="4" w:space="0" w:color="auto"/>
            </w:tcBorders>
          </w:tcPr>
          <w:p w14:paraId="2CB4D004" w14:textId="77777777" w:rsidR="002E4D8E" w:rsidRPr="00B35061" w:rsidRDefault="002E4D8E" w:rsidP="00274F45">
            <w:pPr>
              <w:pStyle w:val="NoSpacing"/>
              <w:ind w:left="-108"/>
              <w:jc w:val="center"/>
              <w:rPr>
                <w:b/>
              </w:rPr>
            </w:pPr>
            <w:r w:rsidRPr="00B35061">
              <w:rPr>
                <w:b/>
              </w:rPr>
              <w:t>77</w:t>
            </w:r>
          </w:p>
        </w:tc>
        <w:tc>
          <w:tcPr>
            <w:tcW w:w="992" w:type="dxa"/>
            <w:tcBorders>
              <w:top w:val="single" w:sz="4" w:space="0" w:color="auto"/>
              <w:bottom w:val="single" w:sz="4" w:space="0" w:color="auto"/>
            </w:tcBorders>
          </w:tcPr>
          <w:p w14:paraId="2F9D023F" w14:textId="77777777" w:rsidR="002E4D8E" w:rsidRPr="00B35061" w:rsidRDefault="002E4D8E" w:rsidP="00274F45">
            <w:pPr>
              <w:spacing w:after="0" w:line="240" w:lineRule="auto"/>
              <w:ind w:left="-38"/>
              <w:jc w:val="center"/>
              <w:rPr>
                <w:b/>
                <w:color w:val="000000"/>
                <w:lang w:val="en-US"/>
              </w:rPr>
            </w:pPr>
            <w:r w:rsidRPr="00B35061">
              <w:rPr>
                <w:b/>
                <w:color w:val="000000"/>
                <w:lang w:val="en-US"/>
              </w:rPr>
              <w:t>52.9</w:t>
            </w:r>
          </w:p>
        </w:tc>
        <w:tc>
          <w:tcPr>
            <w:tcW w:w="1271" w:type="dxa"/>
            <w:tcBorders>
              <w:top w:val="single" w:sz="4" w:space="0" w:color="auto"/>
              <w:bottom w:val="single" w:sz="4" w:space="0" w:color="auto"/>
            </w:tcBorders>
          </w:tcPr>
          <w:p w14:paraId="356BE7BB" w14:textId="77777777" w:rsidR="002E4D8E" w:rsidRPr="00B35061" w:rsidRDefault="002E4D8E" w:rsidP="00274F45">
            <w:pPr>
              <w:spacing w:after="0" w:line="240" w:lineRule="auto"/>
              <w:ind w:left="-76"/>
              <w:jc w:val="center"/>
              <w:rPr>
                <w:b/>
                <w:color w:val="000000"/>
                <w:lang w:val="en-US"/>
              </w:rPr>
            </w:pPr>
            <w:r w:rsidRPr="00B35061">
              <w:rPr>
                <w:b/>
                <w:color w:val="000000"/>
                <w:lang w:val="en-US"/>
              </w:rPr>
              <w:t>81.7</w:t>
            </w:r>
          </w:p>
        </w:tc>
        <w:tc>
          <w:tcPr>
            <w:tcW w:w="1450" w:type="dxa"/>
            <w:tcBorders>
              <w:top w:val="single" w:sz="4" w:space="0" w:color="auto"/>
              <w:bottom w:val="single" w:sz="4" w:space="0" w:color="auto"/>
            </w:tcBorders>
            <w:vAlign w:val="bottom"/>
          </w:tcPr>
          <w:p w14:paraId="07A5B74C" w14:textId="77777777" w:rsidR="002E4D8E" w:rsidRPr="00B35061" w:rsidRDefault="002E4D8E" w:rsidP="00274F45">
            <w:pPr>
              <w:spacing w:after="0" w:line="240" w:lineRule="auto"/>
              <w:ind w:left="-21"/>
              <w:jc w:val="center"/>
              <w:rPr>
                <w:b/>
                <w:color w:val="000000"/>
                <w:lang w:val="en-US"/>
              </w:rPr>
            </w:pPr>
            <w:r w:rsidRPr="00B35061">
              <w:rPr>
                <w:b/>
                <w:color w:val="000000"/>
                <w:lang w:val="en-US"/>
              </w:rPr>
              <w:t>54.3</w:t>
            </w:r>
          </w:p>
        </w:tc>
        <w:tc>
          <w:tcPr>
            <w:tcW w:w="1385" w:type="dxa"/>
            <w:tcBorders>
              <w:top w:val="single" w:sz="4" w:space="0" w:color="auto"/>
              <w:bottom w:val="single" w:sz="4" w:space="0" w:color="auto"/>
            </w:tcBorders>
          </w:tcPr>
          <w:p w14:paraId="7B758139" w14:textId="77777777" w:rsidR="002E4D8E" w:rsidRPr="00B35061" w:rsidRDefault="002E4D8E" w:rsidP="00274F45">
            <w:pPr>
              <w:spacing w:after="0" w:line="240" w:lineRule="auto"/>
              <w:ind w:left="-53"/>
              <w:jc w:val="center"/>
              <w:rPr>
                <w:b/>
                <w:color w:val="000000"/>
                <w:lang w:val="en-US"/>
              </w:rPr>
            </w:pPr>
            <w:r w:rsidRPr="00B35061">
              <w:rPr>
                <w:b/>
                <w:color w:val="000000"/>
                <w:lang w:val="en-US"/>
              </w:rPr>
              <w:t>51.9</w:t>
            </w:r>
          </w:p>
        </w:tc>
      </w:tr>
    </w:tbl>
    <w:p w14:paraId="1393F0F6" w14:textId="0E99BC90" w:rsidR="00261607" w:rsidRPr="00B35061" w:rsidRDefault="00261607" w:rsidP="00274F45">
      <w:pPr>
        <w:spacing w:after="0" w:line="240" w:lineRule="auto"/>
        <w:rPr>
          <w:lang w:val="en-US"/>
        </w:rPr>
      </w:pPr>
      <w:r w:rsidRPr="00B35061">
        <w:rPr>
          <w:lang w:val="en-US"/>
        </w:rPr>
        <w:t xml:space="preserve">1 </w:t>
      </w:r>
      <w:r w:rsidR="00125964" w:rsidRPr="00B35061">
        <w:rPr>
          <w:lang w:val="en-US"/>
        </w:rPr>
        <w:t xml:space="preserve">The share of DFPS with modern contraceptive methods (% modern) was calculated as the ratio between the </w:t>
      </w:r>
      <w:r w:rsidR="004B1F84" w:rsidRPr="00B35061">
        <w:rPr>
          <w:lang w:val="en-US"/>
        </w:rPr>
        <w:t>m</w:t>
      </w:r>
      <w:r w:rsidR="00125964" w:rsidRPr="00B35061">
        <w:rPr>
          <w:lang w:val="en-US"/>
        </w:rPr>
        <w:t>DFPS and the DFPS.</w:t>
      </w:r>
    </w:p>
    <w:p w14:paraId="1E1F6F10" w14:textId="77777777" w:rsidR="002E4D8E" w:rsidRPr="00B35061" w:rsidRDefault="002E4D8E" w:rsidP="00176F0F">
      <w:pPr>
        <w:spacing w:line="480" w:lineRule="auto"/>
        <w:rPr>
          <w:lang w:val="en-US"/>
        </w:rPr>
      </w:pPr>
    </w:p>
    <w:p w14:paraId="61BCA350" w14:textId="76626D70" w:rsidR="00BC6D7C" w:rsidRPr="00B35061" w:rsidRDefault="00BC6D7C" w:rsidP="00176F0F">
      <w:pPr>
        <w:spacing w:after="0" w:line="480" w:lineRule="auto"/>
        <w:jc w:val="both"/>
        <w:rPr>
          <w:lang w:val="en-US"/>
        </w:rPr>
      </w:pPr>
    </w:p>
    <w:p w14:paraId="30271534" w14:textId="77777777" w:rsidR="00E2182F" w:rsidRPr="00B35061" w:rsidRDefault="00E2182F" w:rsidP="00176F0F">
      <w:pPr>
        <w:spacing w:line="480" w:lineRule="auto"/>
        <w:ind w:left="-567"/>
        <w:rPr>
          <w:lang w:val="en-US"/>
        </w:rPr>
      </w:pPr>
    </w:p>
    <w:p w14:paraId="390D565A" w14:textId="77777777" w:rsidR="00E2182F" w:rsidRPr="00B35061" w:rsidRDefault="00E2182F" w:rsidP="00176F0F">
      <w:pPr>
        <w:spacing w:after="0" w:line="480" w:lineRule="auto"/>
        <w:jc w:val="both"/>
        <w:rPr>
          <w:lang w:val="en-US"/>
        </w:rPr>
      </w:pPr>
    </w:p>
    <w:p w14:paraId="4EBED977" w14:textId="4785BEE4" w:rsidR="00142742" w:rsidRPr="00B35061" w:rsidRDefault="00BC6D7C" w:rsidP="00274F45">
      <w:pPr>
        <w:spacing w:after="0" w:line="240" w:lineRule="auto"/>
        <w:rPr>
          <w:lang w:val="en-US"/>
        </w:rPr>
      </w:pPr>
      <w:r w:rsidRPr="00B35061">
        <w:rPr>
          <w:lang w:val="en-US"/>
        </w:rPr>
        <w:br w:type="page"/>
      </w:r>
      <w:bookmarkStart w:id="32" w:name="_Ref468990816"/>
      <w:r w:rsidR="00D673D5" w:rsidRPr="00B35061">
        <w:rPr>
          <w:lang w:val="en-US"/>
        </w:rPr>
        <w:lastRenderedPageBreak/>
        <w:t xml:space="preserve">Table </w:t>
      </w:r>
      <w:r w:rsidR="00927B23" w:rsidRPr="00B35061">
        <w:rPr>
          <w:lang w:val="en-US"/>
        </w:rPr>
        <w:fldChar w:fldCharType="begin"/>
      </w:r>
      <w:r w:rsidR="00927B23" w:rsidRPr="00B35061">
        <w:rPr>
          <w:lang w:val="en-US"/>
        </w:rPr>
        <w:instrText xml:space="preserve"> SEQ Table \* ARABIC </w:instrText>
      </w:r>
      <w:r w:rsidR="00927B23" w:rsidRPr="00B35061">
        <w:rPr>
          <w:lang w:val="en-US"/>
        </w:rPr>
        <w:fldChar w:fldCharType="separate"/>
      </w:r>
      <w:r w:rsidR="00CB2906" w:rsidRPr="00B35061">
        <w:rPr>
          <w:noProof/>
          <w:lang w:val="en-US"/>
        </w:rPr>
        <w:t>4</w:t>
      </w:r>
      <w:r w:rsidR="00927B23" w:rsidRPr="00B35061">
        <w:rPr>
          <w:noProof/>
          <w:lang w:val="en-US"/>
        </w:rPr>
        <w:fldChar w:fldCharType="end"/>
      </w:r>
      <w:r w:rsidR="00D673D5" w:rsidRPr="00B35061">
        <w:rPr>
          <w:lang w:val="en-US"/>
        </w:rPr>
        <w:t>.</w:t>
      </w:r>
      <w:bookmarkEnd w:id="32"/>
      <w:r w:rsidR="00142742" w:rsidRPr="00B35061">
        <w:rPr>
          <w:iCs/>
          <w:lang w:val="en-US"/>
        </w:rPr>
        <w:t xml:space="preserve"> </w:t>
      </w:r>
      <w:r w:rsidR="00142742" w:rsidRPr="00B35061">
        <w:rPr>
          <w:lang w:val="en-US"/>
        </w:rPr>
        <w:t xml:space="preserve">List of countries and subgroups with </w:t>
      </w:r>
      <w:r w:rsidR="00265250" w:rsidRPr="00B35061">
        <w:rPr>
          <w:lang w:val="en-US"/>
        </w:rPr>
        <w:t xml:space="preserve">demand for family planning satisfied with modern contraceptive methods </w:t>
      </w:r>
      <w:r w:rsidR="00C01EAA" w:rsidRPr="00B35061">
        <w:rPr>
          <w:lang w:val="en-US"/>
        </w:rPr>
        <w:t>(</w:t>
      </w:r>
      <w:r w:rsidR="004B1F84" w:rsidRPr="00B35061">
        <w:rPr>
          <w:lang w:val="en-US"/>
        </w:rPr>
        <w:t>m</w:t>
      </w:r>
      <w:r w:rsidR="000E5629" w:rsidRPr="00B35061">
        <w:rPr>
          <w:lang w:val="en-US"/>
        </w:rPr>
        <w:t>DFPS</w:t>
      </w:r>
      <w:r w:rsidR="00C01EAA" w:rsidRPr="00B35061">
        <w:rPr>
          <w:lang w:val="en-US"/>
        </w:rPr>
        <w:t>)</w:t>
      </w:r>
      <w:r w:rsidR="00142742" w:rsidRPr="00B35061">
        <w:rPr>
          <w:lang w:val="en-US"/>
        </w:rPr>
        <w:t xml:space="preserve"> below 20%. </w:t>
      </w:r>
    </w:p>
    <w:tbl>
      <w:tblPr>
        <w:tblW w:w="9088" w:type="dxa"/>
        <w:tblCellMar>
          <w:left w:w="70" w:type="dxa"/>
          <w:right w:w="70" w:type="dxa"/>
        </w:tblCellMar>
        <w:tblLook w:val="04A0" w:firstRow="1" w:lastRow="0" w:firstColumn="1" w:lastColumn="0" w:noHBand="0" w:noVBand="1"/>
      </w:tblPr>
      <w:tblGrid>
        <w:gridCol w:w="2127"/>
        <w:gridCol w:w="961"/>
        <w:gridCol w:w="960"/>
        <w:gridCol w:w="2440"/>
        <w:gridCol w:w="1180"/>
        <w:gridCol w:w="1420"/>
      </w:tblGrid>
      <w:tr w:rsidR="00142742" w:rsidRPr="00B35061" w14:paraId="5806DD26" w14:textId="77777777" w:rsidTr="0024458F">
        <w:trPr>
          <w:trHeight w:val="532"/>
        </w:trPr>
        <w:tc>
          <w:tcPr>
            <w:tcW w:w="2127" w:type="dxa"/>
            <w:tcBorders>
              <w:top w:val="nil"/>
              <w:left w:val="nil"/>
              <w:bottom w:val="nil"/>
              <w:right w:val="nil"/>
            </w:tcBorders>
            <w:shd w:val="clear" w:color="auto" w:fill="002060"/>
            <w:noWrap/>
            <w:vAlign w:val="bottom"/>
            <w:hideMark/>
          </w:tcPr>
          <w:p w14:paraId="0AA99169" w14:textId="77777777" w:rsidR="00142742" w:rsidRPr="00B35061" w:rsidRDefault="00142742" w:rsidP="00274F45">
            <w:pPr>
              <w:spacing w:after="0" w:line="240" w:lineRule="auto"/>
              <w:rPr>
                <w:rFonts w:eastAsia="Times New Roman" w:cs="Calibri"/>
                <w:b/>
                <w:bCs/>
                <w:color w:val="FFFFFF"/>
                <w:lang w:val="en-US" w:eastAsia="pt-BR"/>
              </w:rPr>
            </w:pPr>
            <w:r w:rsidRPr="00B35061">
              <w:rPr>
                <w:rFonts w:eastAsia="Times New Roman" w:cs="Calibri"/>
                <w:b/>
                <w:bCs/>
                <w:color w:val="FFFFFF"/>
                <w:lang w:val="en-US" w:eastAsia="pt-BR"/>
              </w:rPr>
              <w:t>Country</w:t>
            </w:r>
          </w:p>
        </w:tc>
        <w:tc>
          <w:tcPr>
            <w:tcW w:w="961" w:type="dxa"/>
            <w:tcBorders>
              <w:top w:val="nil"/>
              <w:left w:val="nil"/>
              <w:bottom w:val="nil"/>
              <w:right w:val="nil"/>
            </w:tcBorders>
            <w:shd w:val="clear" w:color="auto" w:fill="002060"/>
            <w:noWrap/>
            <w:vAlign w:val="bottom"/>
            <w:hideMark/>
          </w:tcPr>
          <w:p w14:paraId="263C2131"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Year</w:t>
            </w:r>
          </w:p>
        </w:tc>
        <w:tc>
          <w:tcPr>
            <w:tcW w:w="960" w:type="dxa"/>
            <w:tcBorders>
              <w:top w:val="nil"/>
              <w:left w:val="nil"/>
              <w:bottom w:val="nil"/>
              <w:right w:val="nil"/>
            </w:tcBorders>
            <w:shd w:val="clear" w:color="auto" w:fill="002060"/>
            <w:noWrap/>
            <w:vAlign w:val="bottom"/>
            <w:hideMark/>
          </w:tcPr>
          <w:p w14:paraId="6BD2298B"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Source</w:t>
            </w:r>
          </w:p>
        </w:tc>
        <w:tc>
          <w:tcPr>
            <w:tcW w:w="2440" w:type="dxa"/>
            <w:tcBorders>
              <w:top w:val="nil"/>
              <w:left w:val="nil"/>
              <w:bottom w:val="nil"/>
              <w:right w:val="nil"/>
            </w:tcBorders>
            <w:shd w:val="clear" w:color="auto" w:fill="002060"/>
            <w:noWrap/>
            <w:vAlign w:val="bottom"/>
            <w:hideMark/>
          </w:tcPr>
          <w:p w14:paraId="7890A40A" w14:textId="77777777" w:rsidR="00142742" w:rsidRPr="00B35061" w:rsidRDefault="00142742" w:rsidP="00274F45">
            <w:pPr>
              <w:spacing w:after="0" w:line="240" w:lineRule="auto"/>
              <w:jc w:val="right"/>
              <w:rPr>
                <w:rFonts w:eastAsia="Times New Roman" w:cs="Calibri"/>
                <w:b/>
                <w:bCs/>
                <w:color w:val="FFFFFF"/>
                <w:lang w:val="en-US" w:eastAsia="pt-BR"/>
              </w:rPr>
            </w:pPr>
            <w:r w:rsidRPr="00B35061">
              <w:rPr>
                <w:rFonts w:eastAsia="Times New Roman" w:cs="Calibri"/>
                <w:b/>
                <w:bCs/>
                <w:color w:val="FFFFFF"/>
                <w:lang w:val="en-US" w:eastAsia="pt-BR"/>
              </w:rPr>
              <w:t>Subgroup</w:t>
            </w:r>
          </w:p>
        </w:tc>
        <w:tc>
          <w:tcPr>
            <w:tcW w:w="1180" w:type="dxa"/>
            <w:tcBorders>
              <w:top w:val="nil"/>
              <w:left w:val="nil"/>
              <w:bottom w:val="nil"/>
              <w:right w:val="nil"/>
            </w:tcBorders>
            <w:shd w:val="clear" w:color="auto" w:fill="002060"/>
            <w:noWrap/>
            <w:vAlign w:val="bottom"/>
            <w:hideMark/>
          </w:tcPr>
          <w:p w14:paraId="5FF21F39" w14:textId="23683C82" w:rsidR="00142742" w:rsidRPr="00B35061" w:rsidRDefault="004B1F84"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m</w:t>
            </w:r>
            <w:r w:rsidR="000E5629" w:rsidRPr="00B35061">
              <w:rPr>
                <w:rFonts w:eastAsia="Times New Roman" w:cs="Calibri"/>
                <w:b/>
                <w:bCs/>
                <w:color w:val="FFFFFF"/>
                <w:lang w:val="en-US" w:eastAsia="pt-BR"/>
              </w:rPr>
              <w:t>DFPS</w:t>
            </w:r>
          </w:p>
        </w:tc>
        <w:tc>
          <w:tcPr>
            <w:tcW w:w="1420" w:type="dxa"/>
            <w:tcBorders>
              <w:top w:val="nil"/>
              <w:left w:val="nil"/>
              <w:bottom w:val="nil"/>
              <w:right w:val="nil"/>
            </w:tcBorders>
            <w:shd w:val="clear" w:color="auto" w:fill="002060"/>
            <w:vAlign w:val="bottom"/>
            <w:hideMark/>
          </w:tcPr>
          <w:p w14:paraId="66A4B6D4"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N (unweighted)</w:t>
            </w:r>
          </w:p>
        </w:tc>
      </w:tr>
      <w:tr w:rsidR="00142742" w:rsidRPr="00B35061" w14:paraId="6D7B3287" w14:textId="77777777" w:rsidTr="00C01EAA">
        <w:trPr>
          <w:trHeight w:val="300"/>
        </w:trPr>
        <w:tc>
          <w:tcPr>
            <w:tcW w:w="6488" w:type="dxa"/>
            <w:gridSpan w:val="4"/>
            <w:tcBorders>
              <w:top w:val="nil"/>
              <w:left w:val="nil"/>
              <w:right w:val="nil"/>
            </w:tcBorders>
            <w:shd w:val="clear" w:color="auto" w:fill="A5A5A5" w:themeFill="accent3"/>
            <w:noWrap/>
            <w:vAlign w:val="bottom"/>
            <w:hideMark/>
          </w:tcPr>
          <w:p w14:paraId="1A5ED77E" w14:textId="113EFFC7" w:rsidR="00142742" w:rsidRPr="00B35061" w:rsidRDefault="00142742" w:rsidP="00274F45">
            <w:pPr>
              <w:spacing w:after="0" w:line="240" w:lineRule="auto"/>
              <w:rPr>
                <w:rFonts w:eastAsia="Times New Roman" w:cs="Calibri"/>
                <w:b/>
                <w:bCs/>
                <w:color w:val="000000"/>
                <w:lang w:val="en-US" w:eastAsia="pt-BR"/>
              </w:rPr>
            </w:pPr>
            <w:r w:rsidRPr="00B35061">
              <w:rPr>
                <w:rFonts w:eastAsia="Times New Roman" w:cs="Calibri"/>
                <w:b/>
                <w:bCs/>
                <w:color w:val="000000"/>
                <w:lang w:val="en-US" w:eastAsia="pt-BR"/>
              </w:rPr>
              <w:t xml:space="preserve">Countries with </w:t>
            </w:r>
            <w:r w:rsidR="004B1F84" w:rsidRPr="00B35061">
              <w:rPr>
                <w:rFonts w:eastAsia="Times New Roman" w:cs="Calibri"/>
                <w:b/>
                <w:bCs/>
                <w:color w:val="000000"/>
                <w:lang w:val="en-US" w:eastAsia="pt-BR"/>
              </w:rPr>
              <w:t>m</w:t>
            </w:r>
            <w:r w:rsidR="000E5629" w:rsidRPr="00B35061">
              <w:rPr>
                <w:rFonts w:eastAsia="Times New Roman" w:cs="Calibri"/>
                <w:b/>
                <w:bCs/>
                <w:color w:val="000000"/>
                <w:lang w:val="en-US" w:eastAsia="pt-BR"/>
              </w:rPr>
              <w:t>DFPS</w:t>
            </w:r>
            <w:r w:rsidRPr="00B35061">
              <w:rPr>
                <w:rFonts w:eastAsia="Times New Roman" w:cs="Calibri"/>
                <w:b/>
                <w:bCs/>
                <w:color w:val="000000"/>
                <w:lang w:val="en-US" w:eastAsia="pt-BR"/>
              </w:rPr>
              <w:t xml:space="preserve"> below 20% at national level</w:t>
            </w:r>
          </w:p>
        </w:tc>
        <w:tc>
          <w:tcPr>
            <w:tcW w:w="1180" w:type="dxa"/>
            <w:tcBorders>
              <w:top w:val="nil"/>
              <w:left w:val="nil"/>
              <w:right w:val="nil"/>
            </w:tcBorders>
            <w:shd w:val="clear" w:color="auto" w:fill="A5A5A5" w:themeFill="accent3"/>
            <w:noWrap/>
            <w:vAlign w:val="bottom"/>
            <w:hideMark/>
          </w:tcPr>
          <w:p w14:paraId="437DCAB3" w14:textId="77777777" w:rsidR="00142742" w:rsidRPr="00B35061" w:rsidRDefault="00142742" w:rsidP="00274F45">
            <w:pPr>
              <w:spacing w:after="0" w:line="240" w:lineRule="auto"/>
              <w:jc w:val="center"/>
              <w:rPr>
                <w:rFonts w:eastAsia="Times New Roman" w:cs="Calibri"/>
                <w:color w:val="9C5700"/>
                <w:lang w:val="en-US" w:eastAsia="pt-BR"/>
              </w:rPr>
            </w:pPr>
            <w:r w:rsidRPr="00B35061">
              <w:rPr>
                <w:rFonts w:eastAsia="Times New Roman" w:cs="Calibri"/>
                <w:color w:val="9C5700"/>
                <w:lang w:val="en-US" w:eastAsia="pt-BR"/>
              </w:rPr>
              <w:t> </w:t>
            </w:r>
          </w:p>
        </w:tc>
        <w:tc>
          <w:tcPr>
            <w:tcW w:w="1420" w:type="dxa"/>
            <w:tcBorders>
              <w:top w:val="nil"/>
              <w:left w:val="nil"/>
              <w:right w:val="nil"/>
            </w:tcBorders>
            <w:shd w:val="clear" w:color="auto" w:fill="A5A5A5" w:themeFill="accent3"/>
            <w:vAlign w:val="bottom"/>
            <w:hideMark/>
          </w:tcPr>
          <w:p w14:paraId="4BD60B45" w14:textId="77777777" w:rsidR="00142742" w:rsidRPr="00B35061" w:rsidRDefault="00142742" w:rsidP="00274F45">
            <w:pPr>
              <w:spacing w:after="0" w:line="240" w:lineRule="auto"/>
              <w:jc w:val="center"/>
              <w:rPr>
                <w:rFonts w:eastAsia="Times New Roman" w:cs="Calibri"/>
                <w:color w:val="9C5700"/>
                <w:lang w:val="en-US" w:eastAsia="pt-BR"/>
              </w:rPr>
            </w:pPr>
            <w:r w:rsidRPr="00B35061">
              <w:rPr>
                <w:rFonts w:eastAsia="Times New Roman" w:cs="Calibri"/>
                <w:color w:val="9C5700"/>
                <w:lang w:val="en-US" w:eastAsia="pt-BR"/>
              </w:rPr>
              <w:t> </w:t>
            </w:r>
          </w:p>
        </w:tc>
      </w:tr>
      <w:tr w:rsidR="00142742" w:rsidRPr="00B35061" w14:paraId="005E9AA8" w14:textId="77777777" w:rsidTr="0024458F">
        <w:trPr>
          <w:trHeight w:val="300"/>
        </w:trPr>
        <w:tc>
          <w:tcPr>
            <w:tcW w:w="2127" w:type="dxa"/>
            <w:shd w:val="clear" w:color="auto" w:fill="DEEAF6"/>
            <w:noWrap/>
            <w:vAlign w:val="bottom"/>
            <w:hideMark/>
          </w:tcPr>
          <w:p w14:paraId="2A4E446E"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Albania</w:t>
            </w:r>
          </w:p>
        </w:tc>
        <w:tc>
          <w:tcPr>
            <w:tcW w:w="961" w:type="dxa"/>
            <w:shd w:val="clear" w:color="auto" w:fill="DEEAF6"/>
            <w:noWrap/>
            <w:vAlign w:val="bottom"/>
            <w:hideMark/>
          </w:tcPr>
          <w:p w14:paraId="17A3EC4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2008</w:t>
            </w:r>
          </w:p>
        </w:tc>
        <w:tc>
          <w:tcPr>
            <w:tcW w:w="960" w:type="dxa"/>
            <w:shd w:val="clear" w:color="auto" w:fill="DEEAF6"/>
            <w:noWrap/>
            <w:vAlign w:val="bottom"/>
            <w:hideMark/>
          </w:tcPr>
          <w:p w14:paraId="06AC421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auto" w:fill="DEEAF6"/>
            <w:noWrap/>
            <w:vAlign w:val="bottom"/>
            <w:hideMark/>
          </w:tcPr>
          <w:p w14:paraId="19709EE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National</w:t>
            </w:r>
          </w:p>
        </w:tc>
        <w:tc>
          <w:tcPr>
            <w:tcW w:w="1180" w:type="dxa"/>
            <w:shd w:val="clear" w:color="auto" w:fill="DEEAF6"/>
            <w:noWrap/>
            <w:vAlign w:val="bottom"/>
            <w:hideMark/>
          </w:tcPr>
          <w:p w14:paraId="108D24B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13.5%</w:t>
            </w:r>
          </w:p>
        </w:tc>
        <w:tc>
          <w:tcPr>
            <w:tcW w:w="1420" w:type="dxa"/>
            <w:shd w:val="clear" w:color="auto" w:fill="DEEAF6"/>
            <w:noWrap/>
            <w:vAlign w:val="bottom"/>
            <w:hideMark/>
          </w:tcPr>
          <w:p w14:paraId="11C652AE" w14:textId="5F86E35D" w:rsidR="00142742" w:rsidRPr="00B35061" w:rsidRDefault="00E05C01" w:rsidP="00274F45">
            <w:pPr>
              <w:spacing w:after="0" w:line="240" w:lineRule="auto"/>
              <w:jc w:val="center"/>
              <w:rPr>
                <w:rFonts w:eastAsia="Times New Roman" w:cs="Calibri"/>
                <w:lang w:val="en-US" w:eastAsia="pt-BR"/>
              </w:rPr>
            </w:pPr>
            <w:r w:rsidRPr="00B35061">
              <w:rPr>
                <w:rFonts w:eastAsia="Times New Roman" w:cs="Calibri"/>
                <w:lang w:val="en-US" w:eastAsia="pt-BR"/>
              </w:rPr>
              <w:t>4269</w:t>
            </w:r>
          </w:p>
        </w:tc>
      </w:tr>
      <w:tr w:rsidR="00142742" w:rsidRPr="00B35061" w14:paraId="101EB978" w14:textId="77777777" w:rsidTr="00C01EAA">
        <w:trPr>
          <w:trHeight w:val="300"/>
        </w:trPr>
        <w:tc>
          <w:tcPr>
            <w:tcW w:w="2127" w:type="dxa"/>
            <w:shd w:val="clear" w:color="auto" w:fill="auto"/>
            <w:noWrap/>
            <w:vAlign w:val="bottom"/>
            <w:hideMark/>
          </w:tcPr>
          <w:p w14:paraId="485FD06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Azerbaijan</w:t>
            </w:r>
          </w:p>
        </w:tc>
        <w:tc>
          <w:tcPr>
            <w:tcW w:w="961" w:type="dxa"/>
            <w:shd w:val="clear" w:color="auto" w:fill="auto"/>
            <w:noWrap/>
            <w:vAlign w:val="bottom"/>
            <w:hideMark/>
          </w:tcPr>
          <w:p w14:paraId="1ECB1A8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shd w:val="clear" w:color="auto" w:fill="auto"/>
            <w:noWrap/>
            <w:vAlign w:val="bottom"/>
            <w:hideMark/>
          </w:tcPr>
          <w:p w14:paraId="70C5486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auto" w:fill="auto"/>
            <w:noWrap/>
            <w:vAlign w:val="bottom"/>
            <w:hideMark/>
          </w:tcPr>
          <w:p w14:paraId="5B7709A1"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National</w:t>
            </w:r>
          </w:p>
        </w:tc>
        <w:tc>
          <w:tcPr>
            <w:tcW w:w="1180" w:type="dxa"/>
            <w:shd w:val="clear" w:color="auto" w:fill="auto"/>
            <w:noWrap/>
            <w:vAlign w:val="bottom"/>
            <w:hideMark/>
          </w:tcPr>
          <w:p w14:paraId="00B9558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19.3%</w:t>
            </w:r>
          </w:p>
        </w:tc>
        <w:tc>
          <w:tcPr>
            <w:tcW w:w="1420" w:type="dxa"/>
            <w:shd w:val="clear" w:color="auto" w:fill="auto"/>
            <w:noWrap/>
            <w:vAlign w:val="bottom"/>
            <w:hideMark/>
          </w:tcPr>
          <w:p w14:paraId="611224E8" w14:textId="54CD631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 </w:t>
            </w:r>
            <w:r w:rsidR="00E05C01" w:rsidRPr="00B35061">
              <w:rPr>
                <w:rFonts w:eastAsia="Times New Roman" w:cs="Calibri"/>
                <w:lang w:val="en-US" w:eastAsia="pt-BR"/>
              </w:rPr>
              <w:t>3849</w:t>
            </w:r>
          </w:p>
        </w:tc>
      </w:tr>
      <w:tr w:rsidR="00142742" w:rsidRPr="00B35061" w14:paraId="7753650B" w14:textId="77777777" w:rsidTr="00C01EAA">
        <w:trPr>
          <w:trHeight w:val="300"/>
        </w:trPr>
        <w:tc>
          <w:tcPr>
            <w:tcW w:w="2127" w:type="dxa"/>
            <w:shd w:val="clear" w:color="000000" w:fill="DDEBF7"/>
            <w:noWrap/>
            <w:vAlign w:val="bottom"/>
            <w:hideMark/>
          </w:tcPr>
          <w:p w14:paraId="05BDDFBA"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Benin</w:t>
            </w:r>
          </w:p>
        </w:tc>
        <w:tc>
          <w:tcPr>
            <w:tcW w:w="961" w:type="dxa"/>
            <w:shd w:val="clear" w:color="000000" w:fill="DDEBF7"/>
            <w:noWrap/>
            <w:vAlign w:val="bottom"/>
            <w:hideMark/>
          </w:tcPr>
          <w:p w14:paraId="603C9FB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shd w:val="clear" w:color="000000" w:fill="DDEBF7"/>
            <w:noWrap/>
            <w:vAlign w:val="bottom"/>
            <w:hideMark/>
          </w:tcPr>
          <w:p w14:paraId="10C7EB5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000000" w:fill="DDEBF7"/>
            <w:noWrap/>
            <w:vAlign w:val="bottom"/>
            <w:hideMark/>
          </w:tcPr>
          <w:p w14:paraId="609C9431"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National</w:t>
            </w:r>
          </w:p>
        </w:tc>
        <w:tc>
          <w:tcPr>
            <w:tcW w:w="1180" w:type="dxa"/>
            <w:shd w:val="clear" w:color="000000" w:fill="DDEBF7"/>
            <w:noWrap/>
            <w:vAlign w:val="bottom"/>
            <w:hideMark/>
          </w:tcPr>
          <w:p w14:paraId="71EDF3F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18.9%</w:t>
            </w:r>
          </w:p>
        </w:tc>
        <w:tc>
          <w:tcPr>
            <w:tcW w:w="1420" w:type="dxa"/>
            <w:shd w:val="clear" w:color="000000" w:fill="DDEBF7"/>
            <w:noWrap/>
            <w:vAlign w:val="bottom"/>
            <w:hideMark/>
          </w:tcPr>
          <w:p w14:paraId="50B62918" w14:textId="665F504E"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 </w:t>
            </w:r>
            <w:r w:rsidR="00E05C01" w:rsidRPr="00B35061">
              <w:rPr>
                <w:rFonts w:eastAsia="Times New Roman" w:cs="Calibri"/>
                <w:lang w:val="en-US" w:eastAsia="pt-BR"/>
              </w:rPr>
              <w:t>5864</w:t>
            </w:r>
          </w:p>
        </w:tc>
      </w:tr>
      <w:tr w:rsidR="00142742" w:rsidRPr="00B35061" w14:paraId="506402FF" w14:textId="77777777" w:rsidTr="00C01EAA">
        <w:trPr>
          <w:trHeight w:val="300"/>
        </w:trPr>
        <w:tc>
          <w:tcPr>
            <w:tcW w:w="2127" w:type="dxa"/>
            <w:shd w:val="clear" w:color="auto" w:fill="auto"/>
            <w:noWrap/>
            <w:vAlign w:val="bottom"/>
            <w:hideMark/>
          </w:tcPr>
          <w:p w14:paraId="55584357"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Chad</w:t>
            </w:r>
          </w:p>
        </w:tc>
        <w:tc>
          <w:tcPr>
            <w:tcW w:w="961" w:type="dxa"/>
            <w:shd w:val="clear" w:color="auto" w:fill="auto"/>
            <w:noWrap/>
            <w:vAlign w:val="bottom"/>
            <w:hideMark/>
          </w:tcPr>
          <w:p w14:paraId="361C539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2014</w:t>
            </w:r>
          </w:p>
        </w:tc>
        <w:tc>
          <w:tcPr>
            <w:tcW w:w="960" w:type="dxa"/>
            <w:shd w:val="clear" w:color="auto" w:fill="auto"/>
            <w:noWrap/>
            <w:vAlign w:val="bottom"/>
            <w:hideMark/>
          </w:tcPr>
          <w:p w14:paraId="77C0CDA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auto" w:fill="auto"/>
            <w:noWrap/>
            <w:vAlign w:val="bottom"/>
            <w:hideMark/>
          </w:tcPr>
          <w:p w14:paraId="3A9D95A5"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National</w:t>
            </w:r>
          </w:p>
        </w:tc>
        <w:tc>
          <w:tcPr>
            <w:tcW w:w="1180" w:type="dxa"/>
            <w:shd w:val="clear" w:color="auto" w:fill="auto"/>
            <w:noWrap/>
            <w:vAlign w:val="bottom"/>
            <w:hideMark/>
          </w:tcPr>
          <w:p w14:paraId="4A82B40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18.1%</w:t>
            </w:r>
          </w:p>
        </w:tc>
        <w:tc>
          <w:tcPr>
            <w:tcW w:w="1420" w:type="dxa"/>
            <w:shd w:val="clear" w:color="auto" w:fill="auto"/>
            <w:noWrap/>
            <w:vAlign w:val="bottom"/>
            <w:hideMark/>
          </w:tcPr>
          <w:p w14:paraId="13416FA0" w14:textId="7198B034"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 </w:t>
            </w:r>
            <w:r w:rsidR="00E05C01" w:rsidRPr="00B35061">
              <w:rPr>
                <w:rFonts w:eastAsia="Times New Roman" w:cs="Calibri"/>
                <w:lang w:val="en-US" w:eastAsia="pt-BR"/>
              </w:rPr>
              <w:t>3734</w:t>
            </w:r>
          </w:p>
        </w:tc>
      </w:tr>
      <w:tr w:rsidR="00142742" w:rsidRPr="00B35061" w14:paraId="27495D94" w14:textId="77777777" w:rsidTr="00C01EAA">
        <w:trPr>
          <w:trHeight w:val="300"/>
        </w:trPr>
        <w:tc>
          <w:tcPr>
            <w:tcW w:w="2127" w:type="dxa"/>
            <w:shd w:val="clear" w:color="000000" w:fill="DDEBF7"/>
            <w:noWrap/>
            <w:vAlign w:val="bottom"/>
            <w:hideMark/>
          </w:tcPr>
          <w:p w14:paraId="27D3E17B"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Congo DR</w:t>
            </w:r>
          </w:p>
        </w:tc>
        <w:tc>
          <w:tcPr>
            <w:tcW w:w="961" w:type="dxa"/>
            <w:shd w:val="clear" w:color="000000" w:fill="DDEBF7"/>
            <w:noWrap/>
            <w:vAlign w:val="bottom"/>
            <w:hideMark/>
          </w:tcPr>
          <w:p w14:paraId="067DF44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shd w:val="clear" w:color="000000" w:fill="DDEBF7"/>
            <w:noWrap/>
            <w:vAlign w:val="bottom"/>
            <w:hideMark/>
          </w:tcPr>
          <w:p w14:paraId="2911951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000000" w:fill="DDEBF7"/>
            <w:noWrap/>
            <w:vAlign w:val="bottom"/>
            <w:hideMark/>
          </w:tcPr>
          <w:p w14:paraId="2291AE3C"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National</w:t>
            </w:r>
          </w:p>
        </w:tc>
        <w:tc>
          <w:tcPr>
            <w:tcW w:w="1180" w:type="dxa"/>
            <w:shd w:val="clear" w:color="000000" w:fill="DDEBF7"/>
            <w:noWrap/>
            <w:vAlign w:val="bottom"/>
            <w:hideMark/>
          </w:tcPr>
          <w:p w14:paraId="49D5F89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17.6%</w:t>
            </w:r>
          </w:p>
        </w:tc>
        <w:tc>
          <w:tcPr>
            <w:tcW w:w="1420" w:type="dxa"/>
            <w:shd w:val="clear" w:color="000000" w:fill="DDEBF7"/>
            <w:noWrap/>
            <w:vAlign w:val="bottom"/>
            <w:hideMark/>
          </w:tcPr>
          <w:p w14:paraId="30AE3C3A" w14:textId="09AC9C00"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 </w:t>
            </w:r>
            <w:r w:rsidR="00E05C01" w:rsidRPr="00B35061">
              <w:rPr>
                <w:rFonts w:eastAsia="Times New Roman" w:cs="Calibri"/>
                <w:lang w:val="en-US" w:eastAsia="pt-BR"/>
              </w:rPr>
              <w:t>6529</w:t>
            </w:r>
          </w:p>
        </w:tc>
      </w:tr>
      <w:tr w:rsidR="00142742" w:rsidRPr="00B35061" w14:paraId="7EFFC962" w14:textId="77777777" w:rsidTr="00C01EAA">
        <w:trPr>
          <w:trHeight w:val="300"/>
        </w:trPr>
        <w:tc>
          <w:tcPr>
            <w:tcW w:w="4048" w:type="dxa"/>
            <w:gridSpan w:val="3"/>
            <w:tcBorders>
              <w:left w:val="nil"/>
              <w:right w:val="nil"/>
            </w:tcBorders>
            <w:shd w:val="clear" w:color="auto" w:fill="A5A5A5" w:themeFill="accent3"/>
            <w:noWrap/>
            <w:vAlign w:val="bottom"/>
            <w:hideMark/>
          </w:tcPr>
          <w:p w14:paraId="4497CECE" w14:textId="16F160CB" w:rsidR="00142742" w:rsidRPr="00B35061" w:rsidRDefault="00142742" w:rsidP="00274F45">
            <w:pPr>
              <w:spacing w:after="0" w:line="240" w:lineRule="auto"/>
              <w:rPr>
                <w:rFonts w:eastAsia="Times New Roman" w:cs="Calibri"/>
                <w:color w:val="9C5700"/>
                <w:lang w:val="en-US" w:eastAsia="pt-BR"/>
              </w:rPr>
            </w:pPr>
            <w:r w:rsidRPr="00B35061">
              <w:rPr>
                <w:rFonts w:eastAsia="Times New Roman" w:cs="Calibri"/>
                <w:b/>
                <w:bCs/>
                <w:color w:val="000000"/>
                <w:lang w:val="en-US" w:eastAsia="pt-BR"/>
              </w:rPr>
              <w:t xml:space="preserve">Subgroups with </w:t>
            </w:r>
            <w:r w:rsidR="004B1F84" w:rsidRPr="00B35061">
              <w:rPr>
                <w:rFonts w:eastAsia="Times New Roman" w:cs="Calibri"/>
                <w:b/>
                <w:bCs/>
                <w:color w:val="000000"/>
                <w:lang w:val="en-US" w:eastAsia="pt-BR"/>
              </w:rPr>
              <w:t>m</w:t>
            </w:r>
            <w:r w:rsidR="000E5629" w:rsidRPr="00B35061">
              <w:rPr>
                <w:rFonts w:eastAsia="Times New Roman" w:cs="Calibri"/>
                <w:b/>
                <w:bCs/>
                <w:color w:val="000000"/>
                <w:lang w:val="en-US" w:eastAsia="pt-BR"/>
              </w:rPr>
              <w:t>DFPS</w:t>
            </w:r>
            <w:r w:rsidRPr="00B35061">
              <w:rPr>
                <w:rFonts w:eastAsia="Times New Roman" w:cs="Calibri"/>
                <w:b/>
                <w:bCs/>
                <w:color w:val="000000"/>
                <w:lang w:val="en-US" w:eastAsia="pt-BR"/>
              </w:rPr>
              <w:t xml:space="preserve"> below 20%</w:t>
            </w:r>
            <w:r w:rsidRPr="00B35061">
              <w:rPr>
                <w:rFonts w:eastAsia="Times New Roman" w:cs="Calibri"/>
                <w:color w:val="9C5700"/>
                <w:lang w:val="en-US" w:eastAsia="pt-BR"/>
              </w:rPr>
              <w:t> </w:t>
            </w:r>
          </w:p>
        </w:tc>
        <w:tc>
          <w:tcPr>
            <w:tcW w:w="2440" w:type="dxa"/>
            <w:tcBorders>
              <w:left w:val="nil"/>
              <w:right w:val="nil"/>
            </w:tcBorders>
            <w:shd w:val="clear" w:color="auto" w:fill="A5A5A5" w:themeFill="accent3"/>
            <w:noWrap/>
            <w:vAlign w:val="bottom"/>
            <w:hideMark/>
          </w:tcPr>
          <w:p w14:paraId="0EE59F16" w14:textId="77777777" w:rsidR="00142742" w:rsidRPr="00B35061" w:rsidRDefault="00142742" w:rsidP="00274F45">
            <w:pPr>
              <w:spacing w:after="0" w:line="240" w:lineRule="auto"/>
              <w:jc w:val="right"/>
              <w:rPr>
                <w:rFonts w:eastAsia="Times New Roman" w:cs="Calibri"/>
                <w:color w:val="9C5700"/>
                <w:lang w:val="en-US" w:eastAsia="pt-BR"/>
              </w:rPr>
            </w:pPr>
            <w:r w:rsidRPr="00B35061">
              <w:rPr>
                <w:rFonts w:eastAsia="Times New Roman" w:cs="Calibri"/>
                <w:color w:val="9C5700"/>
                <w:lang w:val="en-US" w:eastAsia="pt-BR"/>
              </w:rPr>
              <w:t> </w:t>
            </w:r>
          </w:p>
        </w:tc>
        <w:tc>
          <w:tcPr>
            <w:tcW w:w="1180" w:type="dxa"/>
            <w:tcBorders>
              <w:left w:val="nil"/>
              <w:right w:val="nil"/>
            </w:tcBorders>
            <w:shd w:val="clear" w:color="auto" w:fill="A5A5A5" w:themeFill="accent3"/>
            <w:noWrap/>
            <w:vAlign w:val="bottom"/>
            <w:hideMark/>
          </w:tcPr>
          <w:p w14:paraId="1A14D833" w14:textId="77777777" w:rsidR="00142742" w:rsidRPr="00B35061" w:rsidRDefault="00142742" w:rsidP="00274F45">
            <w:pPr>
              <w:spacing w:after="0" w:line="240" w:lineRule="auto"/>
              <w:jc w:val="center"/>
              <w:rPr>
                <w:rFonts w:eastAsia="Times New Roman" w:cs="Calibri"/>
                <w:color w:val="9C5700"/>
                <w:lang w:val="en-US" w:eastAsia="pt-BR"/>
              </w:rPr>
            </w:pPr>
            <w:r w:rsidRPr="00B35061">
              <w:rPr>
                <w:rFonts w:eastAsia="Times New Roman" w:cs="Calibri"/>
                <w:color w:val="9C5700"/>
                <w:lang w:val="en-US" w:eastAsia="pt-BR"/>
              </w:rPr>
              <w:t> </w:t>
            </w:r>
          </w:p>
        </w:tc>
        <w:tc>
          <w:tcPr>
            <w:tcW w:w="1420" w:type="dxa"/>
            <w:tcBorders>
              <w:left w:val="nil"/>
              <w:right w:val="nil"/>
            </w:tcBorders>
            <w:shd w:val="clear" w:color="auto" w:fill="A5A5A5" w:themeFill="accent3"/>
            <w:noWrap/>
            <w:vAlign w:val="bottom"/>
            <w:hideMark/>
          </w:tcPr>
          <w:p w14:paraId="2CB6E1C3" w14:textId="77777777" w:rsidR="00142742" w:rsidRPr="00B35061" w:rsidRDefault="00142742" w:rsidP="00274F45">
            <w:pPr>
              <w:spacing w:after="0" w:line="240" w:lineRule="auto"/>
              <w:jc w:val="center"/>
              <w:rPr>
                <w:rFonts w:eastAsia="Times New Roman" w:cs="Calibri"/>
                <w:color w:val="9C5700"/>
                <w:lang w:val="en-US" w:eastAsia="pt-BR"/>
              </w:rPr>
            </w:pPr>
            <w:r w:rsidRPr="00B35061">
              <w:rPr>
                <w:rFonts w:eastAsia="Times New Roman" w:cs="Calibri"/>
                <w:color w:val="9C5700"/>
                <w:lang w:val="en-US" w:eastAsia="pt-BR"/>
              </w:rPr>
              <w:t> </w:t>
            </w:r>
          </w:p>
        </w:tc>
      </w:tr>
      <w:tr w:rsidR="00142742" w:rsidRPr="00B35061" w14:paraId="48F11AD8" w14:textId="77777777" w:rsidTr="00C01EAA">
        <w:trPr>
          <w:trHeight w:val="300"/>
        </w:trPr>
        <w:tc>
          <w:tcPr>
            <w:tcW w:w="2127" w:type="dxa"/>
            <w:shd w:val="clear" w:color="000000" w:fill="DDEBF7"/>
            <w:noWrap/>
            <w:vAlign w:val="bottom"/>
            <w:hideMark/>
          </w:tcPr>
          <w:p w14:paraId="35DDA2BF"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Armenia</w:t>
            </w:r>
          </w:p>
        </w:tc>
        <w:tc>
          <w:tcPr>
            <w:tcW w:w="961" w:type="dxa"/>
            <w:shd w:val="clear" w:color="000000" w:fill="DDEBF7"/>
            <w:noWrap/>
            <w:vAlign w:val="bottom"/>
            <w:hideMark/>
          </w:tcPr>
          <w:p w14:paraId="12B953D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shd w:val="clear" w:color="000000" w:fill="DDEBF7"/>
            <w:noWrap/>
            <w:vAlign w:val="bottom"/>
            <w:hideMark/>
          </w:tcPr>
          <w:p w14:paraId="6AD1A8B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000000" w:fill="DDEBF7"/>
            <w:noWrap/>
            <w:vAlign w:val="bottom"/>
            <w:hideMark/>
          </w:tcPr>
          <w:p w14:paraId="0842068B" w14:textId="43182E61"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18-19 </w:t>
            </w:r>
            <w:r w:rsidR="00B35061">
              <w:rPr>
                <w:rFonts w:eastAsia="Times New Roman" w:cs="Calibri"/>
                <w:lang w:val="en-US" w:eastAsia="pt-BR"/>
              </w:rPr>
              <w:t>years</w:t>
            </w:r>
          </w:p>
        </w:tc>
        <w:tc>
          <w:tcPr>
            <w:tcW w:w="1180" w:type="dxa"/>
            <w:shd w:val="clear" w:color="000000" w:fill="DDEBF7"/>
            <w:noWrap/>
            <w:vAlign w:val="bottom"/>
            <w:hideMark/>
          </w:tcPr>
          <w:p w14:paraId="6801AD6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11.0%</w:t>
            </w:r>
          </w:p>
        </w:tc>
        <w:tc>
          <w:tcPr>
            <w:tcW w:w="1420" w:type="dxa"/>
            <w:shd w:val="clear" w:color="000000" w:fill="DDEBF7"/>
            <w:noWrap/>
            <w:vAlign w:val="bottom"/>
            <w:hideMark/>
          </w:tcPr>
          <w:p w14:paraId="236731E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29</w:t>
            </w:r>
          </w:p>
        </w:tc>
      </w:tr>
      <w:tr w:rsidR="00142742" w:rsidRPr="00B35061" w14:paraId="4091F910" w14:textId="77777777" w:rsidTr="00C01EAA">
        <w:trPr>
          <w:trHeight w:val="300"/>
        </w:trPr>
        <w:tc>
          <w:tcPr>
            <w:tcW w:w="2127" w:type="dxa"/>
            <w:tcBorders>
              <w:top w:val="nil"/>
            </w:tcBorders>
            <w:shd w:val="clear" w:color="auto" w:fill="auto"/>
            <w:noWrap/>
            <w:vAlign w:val="bottom"/>
            <w:hideMark/>
          </w:tcPr>
          <w:p w14:paraId="649F9A5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Bosnia &amp; Herzegovina</w:t>
            </w:r>
          </w:p>
        </w:tc>
        <w:tc>
          <w:tcPr>
            <w:tcW w:w="961" w:type="dxa"/>
            <w:tcBorders>
              <w:top w:val="nil"/>
            </w:tcBorders>
            <w:shd w:val="clear" w:color="auto" w:fill="auto"/>
            <w:noWrap/>
            <w:vAlign w:val="bottom"/>
            <w:hideMark/>
          </w:tcPr>
          <w:p w14:paraId="59F125E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13487D3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5EF78BF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tcBorders>
              <w:top w:val="nil"/>
            </w:tcBorders>
            <w:shd w:val="clear" w:color="auto" w:fill="auto"/>
            <w:noWrap/>
            <w:vAlign w:val="bottom"/>
            <w:hideMark/>
          </w:tcPr>
          <w:p w14:paraId="59C0F09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18.8%</w:t>
            </w:r>
          </w:p>
        </w:tc>
        <w:tc>
          <w:tcPr>
            <w:tcW w:w="1420" w:type="dxa"/>
            <w:tcBorders>
              <w:top w:val="nil"/>
            </w:tcBorders>
            <w:shd w:val="clear" w:color="auto" w:fill="auto"/>
            <w:noWrap/>
            <w:vAlign w:val="bottom"/>
            <w:hideMark/>
          </w:tcPr>
          <w:p w14:paraId="59DAF91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435</w:t>
            </w:r>
          </w:p>
        </w:tc>
      </w:tr>
      <w:tr w:rsidR="00142742" w:rsidRPr="00B35061" w14:paraId="539DF8FE" w14:textId="77777777" w:rsidTr="00C01EAA">
        <w:trPr>
          <w:trHeight w:val="300"/>
        </w:trPr>
        <w:tc>
          <w:tcPr>
            <w:tcW w:w="2127" w:type="dxa"/>
            <w:tcBorders>
              <w:top w:val="nil"/>
            </w:tcBorders>
            <w:shd w:val="clear" w:color="auto" w:fill="auto"/>
            <w:noWrap/>
            <w:vAlign w:val="bottom"/>
            <w:hideMark/>
          </w:tcPr>
          <w:p w14:paraId="3B0CA644"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Bosnia &amp; Herzegovina</w:t>
            </w:r>
          </w:p>
        </w:tc>
        <w:tc>
          <w:tcPr>
            <w:tcW w:w="961" w:type="dxa"/>
            <w:tcBorders>
              <w:top w:val="nil"/>
            </w:tcBorders>
            <w:shd w:val="clear" w:color="auto" w:fill="auto"/>
            <w:noWrap/>
            <w:vAlign w:val="bottom"/>
            <w:hideMark/>
          </w:tcPr>
          <w:p w14:paraId="6F53552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6AF743F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2AF81402"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Literacy: no</w:t>
            </w:r>
          </w:p>
        </w:tc>
        <w:tc>
          <w:tcPr>
            <w:tcW w:w="1180" w:type="dxa"/>
            <w:tcBorders>
              <w:top w:val="nil"/>
            </w:tcBorders>
            <w:shd w:val="clear" w:color="auto" w:fill="auto"/>
            <w:noWrap/>
            <w:vAlign w:val="bottom"/>
            <w:hideMark/>
          </w:tcPr>
          <w:p w14:paraId="0A24552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2.9%</w:t>
            </w:r>
          </w:p>
        </w:tc>
        <w:tc>
          <w:tcPr>
            <w:tcW w:w="1420" w:type="dxa"/>
            <w:tcBorders>
              <w:top w:val="nil"/>
            </w:tcBorders>
            <w:shd w:val="clear" w:color="auto" w:fill="auto"/>
            <w:noWrap/>
            <w:vAlign w:val="bottom"/>
            <w:hideMark/>
          </w:tcPr>
          <w:p w14:paraId="2EE2F35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44</w:t>
            </w:r>
          </w:p>
        </w:tc>
      </w:tr>
      <w:tr w:rsidR="00142742" w:rsidRPr="00B35061" w14:paraId="0239DCE2" w14:textId="77777777" w:rsidTr="00C01EAA">
        <w:trPr>
          <w:trHeight w:val="300"/>
        </w:trPr>
        <w:tc>
          <w:tcPr>
            <w:tcW w:w="2127" w:type="dxa"/>
            <w:tcBorders>
              <w:top w:val="nil"/>
            </w:tcBorders>
            <w:shd w:val="clear" w:color="auto" w:fill="auto"/>
            <w:noWrap/>
            <w:vAlign w:val="bottom"/>
            <w:hideMark/>
          </w:tcPr>
          <w:p w14:paraId="6E65FE70"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Bosnia &amp; Herzegovina</w:t>
            </w:r>
          </w:p>
        </w:tc>
        <w:tc>
          <w:tcPr>
            <w:tcW w:w="961" w:type="dxa"/>
            <w:tcBorders>
              <w:top w:val="nil"/>
            </w:tcBorders>
            <w:shd w:val="clear" w:color="auto" w:fill="auto"/>
            <w:noWrap/>
            <w:vAlign w:val="bottom"/>
            <w:hideMark/>
          </w:tcPr>
          <w:p w14:paraId="59DF0A8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5CA45A1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2820741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primary</w:t>
            </w:r>
          </w:p>
        </w:tc>
        <w:tc>
          <w:tcPr>
            <w:tcW w:w="1180" w:type="dxa"/>
            <w:tcBorders>
              <w:top w:val="nil"/>
            </w:tcBorders>
            <w:shd w:val="clear" w:color="auto" w:fill="auto"/>
            <w:noWrap/>
            <w:vAlign w:val="bottom"/>
            <w:hideMark/>
          </w:tcPr>
          <w:p w14:paraId="0012E43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12.7%</w:t>
            </w:r>
          </w:p>
        </w:tc>
        <w:tc>
          <w:tcPr>
            <w:tcW w:w="1420" w:type="dxa"/>
            <w:tcBorders>
              <w:top w:val="nil"/>
            </w:tcBorders>
            <w:shd w:val="clear" w:color="auto" w:fill="auto"/>
            <w:noWrap/>
            <w:vAlign w:val="bottom"/>
            <w:hideMark/>
          </w:tcPr>
          <w:p w14:paraId="6FC8B7A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567</w:t>
            </w:r>
          </w:p>
        </w:tc>
      </w:tr>
      <w:tr w:rsidR="00142742" w:rsidRPr="00B35061" w14:paraId="04BF17EB" w14:textId="77777777" w:rsidTr="00C01EAA">
        <w:trPr>
          <w:trHeight w:val="300"/>
        </w:trPr>
        <w:tc>
          <w:tcPr>
            <w:tcW w:w="2127" w:type="dxa"/>
            <w:tcBorders>
              <w:top w:val="nil"/>
            </w:tcBorders>
            <w:shd w:val="clear" w:color="000000" w:fill="DDEBF7"/>
            <w:noWrap/>
            <w:vAlign w:val="bottom"/>
            <w:hideMark/>
          </w:tcPr>
          <w:p w14:paraId="00DB842D"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006A5D1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0B80E77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6B3C202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tcBorders>
              <w:top w:val="nil"/>
            </w:tcBorders>
            <w:shd w:val="clear" w:color="000000" w:fill="DDEBF7"/>
            <w:noWrap/>
            <w:vAlign w:val="bottom"/>
            <w:hideMark/>
          </w:tcPr>
          <w:p w14:paraId="7CA9F0A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5.9%</w:t>
            </w:r>
          </w:p>
        </w:tc>
        <w:tc>
          <w:tcPr>
            <w:tcW w:w="1420" w:type="dxa"/>
            <w:tcBorders>
              <w:top w:val="nil"/>
            </w:tcBorders>
            <w:shd w:val="clear" w:color="000000" w:fill="DDEBF7"/>
            <w:noWrap/>
            <w:vAlign w:val="bottom"/>
            <w:hideMark/>
          </w:tcPr>
          <w:p w14:paraId="1E82388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755</w:t>
            </w:r>
          </w:p>
        </w:tc>
      </w:tr>
      <w:tr w:rsidR="00142742" w:rsidRPr="00B35061" w14:paraId="73CDDB25" w14:textId="77777777" w:rsidTr="00C01EAA">
        <w:trPr>
          <w:trHeight w:val="300"/>
        </w:trPr>
        <w:tc>
          <w:tcPr>
            <w:tcW w:w="2127" w:type="dxa"/>
            <w:tcBorders>
              <w:top w:val="nil"/>
            </w:tcBorders>
            <w:shd w:val="clear" w:color="000000" w:fill="DDEBF7"/>
            <w:noWrap/>
            <w:vAlign w:val="bottom"/>
            <w:hideMark/>
          </w:tcPr>
          <w:p w14:paraId="32053E6E"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0E38D44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3535A61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66311CC3" w14:textId="5D50D553"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tcBorders>
              <w:top w:val="nil"/>
            </w:tcBorders>
            <w:shd w:val="clear" w:color="000000" w:fill="DDEBF7"/>
            <w:noWrap/>
            <w:vAlign w:val="bottom"/>
            <w:hideMark/>
          </w:tcPr>
          <w:p w14:paraId="05295A5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17.4%</w:t>
            </w:r>
          </w:p>
        </w:tc>
        <w:tc>
          <w:tcPr>
            <w:tcW w:w="1420" w:type="dxa"/>
            <w:tcBorders>
              <w:top w:val="nil"/>
            </w:tcBorders>
            <w:shd w:val="clear" w:color="000000" w:fill="DDEBF7"/>
            <w:noWrap/>
            <w:vAlign w:val="bottom"/>
            <w:hideMark/>
          </w:tcPr>
          <w:p w14:paraId="1E7B1B2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220</w:t>
            </w:r>
          </w:p>
        </w:tc>
      </w:tr>
      <w:tr w:rsidR="00142742" w:rsidRPr="00B35061" w14:paraId="1AAB3DF9" w14:textId="77777777" w:rsidTr="00C01EAA">
        <w:trPr>
          <w:trHeight w:val="300"/>
        </w:trPr>
        <w:tc>
          <w:tcPr>
            <w:tcW w:w="2127" w:type="dxa"/>
            <w:tcBorders>
              <w:top w:val="nil"/>
            </w:tcBorders>
            <w:shd w:val="clear" w:color="000000" w:fill="DDEBF7"/>
            <w:noWrap/>
            <w:vAlign w:val="bottom"/>
            <w:hideMark/>
          </w:tcPr>
          <w:p w14:paraId="3B5CFFD2"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79CEEBF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1240147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3F5CEA20"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Area: rural</w:t>
            </w:r>
          </w:p>
        </w:tc>
        <w:tc>
          <w:tcPr>
            <w:tcW w:w="1180" w:type="dxa"/>
            <w:tcBorders>
              <w:top w:val="nil"/>
            </w:tcBorders>
            <w:shd w:val="clear" w:color="000000" w:fill="DDEBF7"/>
            <w:noWrap/>
            <w:vAlign w:val="bottom"/>
            <w:hideMark/>
          </w:tcPr>
          <w:p w14:paraId="6A8E948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7.9%</w:t>
            </w:r>
          </w:p>
        </w:tc>
        <w:tc>
          <w:tcPr>
            <w:tcW w:w="1420" w:type="dxa"/>
            <w:tcBorders>
              <w:top w:val="nil"/>
            </w:tcBorders>
            <w:shd w:val="clear" w:color="000000" w:fill="DDEBF7"/>
            <w:noWrap/>
            <w:vAlign w:val="bottom"/>
            <w:hideMark/>
          </w:tcPr>
          <w:p w14:paraId="7AE4129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2080</w:t>
            </w:r>
          </w:p>
        </w:tc>
      </w:tr>
      <w:tr w:rsidR="00142742" w:rsidRPr="00B35061" w14:paraId="4358AD81" w14:textId="77777777" w:rsidTr="00C01EAA">
        <w:trPr>
          <w:trHeight w:val="300"/>
        </w:trPr>
        <w:tc>
          <w:tcPr>
            <w:tcW w:w="2127" w:type="dxa"/>
            <w:tcBorders>
              <w:top w:val="nil"/>
            </w:tcBorders>
            <w:shd w:val="clear" w:color="000000" w:fill="DDEBF7"/>
            <w:noWrap/>
            <w:vAlign w:val="bottom"/>
            <w:hideMark/>
          </w:tcPr>
          <w:p w14:paraId="367535A0"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49970F7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433A42D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2D232BC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000000" w:fill="DDEBF7"/>
            <w:noWrap/>
            <w:vAlign w:val="bottom"/>
            <w:hideMark/>
          </w:tcPr>
          <w:p w14:paraId="3953BDA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7.4%</w:t>
            </w:r>
          </w:p>
        </w:tc>
        <w:tc>
          <w:tcPr>
            <w:tcW w:w="1420" w:type="dxa"/>
            <w:tcBorders>
              <w:top w:val="nil"/>
            </w:tcBorders>
            <w:shd w:val="clear" w:color="000000" w:fill="DDEBF7"/>
            <w:noWrap/>
            <w:vAlign w:val="bottom"/>
            <w:hideMark/>
          </w:tcPr>
          <w:p w14:paraId="5C9E636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1267</w:t>
            </w:r>
          </w:p>
        </w:tc>
      </w:tr>
      <w:tr w:rsidR="00142742" w:rsidRPr="00B35061" w14:paraId="3C8F1499" w14:textId="77777777" w:rsidTr="00C01EAA">
        <w:trPr>
          <w:trHeight w:val="300"/>
        </w:trPr>
        <w:tc>
          <w:tcPr>
            <w:tcW w:w="2127" w:type="dxa"/>
            <w:tcBorders>
              <w:top w:val="nil"/>
            </w:tcBorders>
            <w:shd w:val="clear" w:color="000000" w:fill="DDEBF7"/>
            <w:noWrap/>
            <w:vAlign w:val="bottom"/>
            <w:hideMark/>
          </w:tcPr>
          <w:p w14:paraId="3C04F918"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25D4CF4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7020D48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3685EA9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Literacy: no</w:t>
            </w:r>
          </w:p>
        </w:tc>
        <w:tc>
          <w:tcPr>
            <w:tcW w:w="1180" w:type="dxa"/>
            <w:tcBorders>
              <w:top w:val="nil"/>
            </w:tcBorders>
            <w:shd w:val="clear" w:color="000000" w:fill="DDEBF7"/>
            <w:noWrap/>
            <w:vAlign w:val="bottom"/>
            <w:hideMark/>
          </w:tcPr>
          <w:p w14:paraId="4A84F7C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14.4%</w:t>
            </w:r>
          </w:p>
        </w:tc>
        <w:tc>
          <w:tcPr>
            <w:tcW w:w="1420" w:type="dxa"/>
            <w:tcBorders>
              <w:top w:val="nil"/>
            </w:tcBorders>
            <w:shd w:val="clear" w:color="000000" w:fill="DDEBF7"/>
            <w:noWrap/>
            <w:vAlign w:val="bottom"/>
            <w:hideMark/>
          </w:tcPr>
          <w:p w14:paraId="6A222FC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2732</w:t>
            </w:r>
          </w:p>
        </w:tc>
      </w:tr>
      <w:tr w:rsidR="00142742" w:rsidRPr="00B35061" w14:paraId="5958F436" w14:textId="77777777" w:rsidTr="00C01EAA">
        <w:trPr>
          <w:trHeight w:val="300"/>
        </w:trPr>
        <w:tc>
          <w:tcPr>
            <w:tcW w:w="2127" w:type="dxa"/>
            <w:tcBorders>
              <w:top w:val="nil"/>
            </w:tcBorders>
            <w:shd w:val="clear" w:color="000000" w:fill="DDEBF7"/>
            <w:noWrap/>
            <w:vAlign w:val="bottom"/>
            <w:hideMark/>
          </w:tcPr>
          <w:p w14:paraId="5815F35E"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5D26496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20DB79C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1EDB43A0"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000000" w:fill="DDEBF7"/>
            <w:noWrap/>
            <w:vAlign w:val="bottom"/>
            <w:hideMark/>
          </w:tcPr>
          <w:p w14:paraId="5CBE086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5.8%</w:t>
            </w:r>
          </w:p>
        </w:tc>
        <w:tc>
          <w:tcPr>
            <w:tcW w:w="1420" w:type="dxa"/>
            <w:tcBorders>
              <w:top w:val="nil"/>
            </w:tcBorders>
            <w:shd w:val="clear" w:color="000000" w:fill="DDEBF7"/>
            <w:noWrap/>
            <w:vAlign w:val="bottom"/>
            <w:hideMark/>
          </w:tcPr>
          <w:p w14:paraId="0155F30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601</w:t>
            </w:r>
          </w:p>
        </w:tc>
      </w:tr>
      <w:tr w:rsidR="00142742" w:rsidRPr="00B35061" w14:paraId="1886C740" w14:textId="77777777" w:rsidTr="00C01EAA">
        <w:trPr>
          <w:trHeight w:val="300"/>
        </w:trPr>
        <w:tc>
          <w:tcPr>
            <w:tcW w:w="2127" w:type="dxa"/>
            <w:tcBorders>
              <w:top w:val="nil"/>
            </w:tcBorders>
            <w:shd w:val="clear" w:color="000000" w:fill="DDEBF7"/>
            <w:noWrap/>
            <w:vAlign w:val="bottom"/>
            <w:hideMark/>
          </w:tcPr>
          <w:p w14:paraId="449D9CF3"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6D9AF9B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6D6A700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27582C96"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Islam</w:t>
            </w:r>
          </w:p>
        </w:tc>
        <w:tc>
          <w:tcPr>
            <w:tcW w:w="1180" w:type="dxa"/>
            <w:tcBorders>
              <w:top w:val="nil"/>
            </w:tcBorders>
            <w:shd w:val="clear" w:color="000000" w:fill="DDEBF7"/>
            <w:noWrap/>
            <w:vAlign w:val="bottom"/>
            <w:hideMark/>
          </w:tcPr>
          <w:p w14:paraId="7CB335F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15.2%</w:t>
            </w:r>
          </w:p>
        </w:tc>
        <w:tc>
          <w:tcPr>
            <w:tcW w:w="1420" w:type="dxa"/>
            <w:tcBorders>
              <w:top w:val="nil"/>
            </w:tcBorders>
            <w:shd w:val="clear" w:color="000000" w:fill="DDEBF7"/>
            <w:noWrap/>
            <w:vAlign w:val="bottom"/>
            <w:hideMark/>
          </w:tcPr>
          <w:p w14:paraId="0229CC1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405</w:t>
            </w:r>
          </w:p>
        </w:tc>
      </w:tr>
      <w:tr w:rsidR="00142742" w:rsidRPr="00B35061" w14:paraId="6386F32D" w14:textId="77777777" w:rsidTr="00C01EAA">
        <w:trPr>
          <w:trHeight w:val="300"/>
        </w:trPr>
        <w:tc>
          <w:tcPr>
            <w:tcW w:w="2127" w:type="dxa"/>
            <w:tcBorders>
              <w:top w:val="nil"/>
            </w:tcBorders>
            <w:shd w:val="clear" w:color="000000" w:fill="DDEBF7"/>
            <w:noWrap/>
            <w:vAlign w:val="bottom"/>
            <w:hideMark/>
          </w:tcPr>
          <w:p w14:paraId="0596ADA2"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CAR</w:t>
            </w:r>
          </w:p>
        </w:tc>
        <w:tc>
          <w:tcPr>
            <w:tcW w:w="961" w:type="dxa"/>
            <w:tcBorders>
              <w:top w:val="nil"/>
            </w:tcBorders>
            <w:shd w:val="clear" w:color="000000" w:fill="DDEBF7"/>
            <w:noWrap/>
            <w:vAlign w:val="bottom"/>
            <w:hideMark/>
          </w:tcPr>
          <w:p w14:paraId="008FDFF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2010</w:t>
            </w:r>
          </w:p>
        </w:tc>
        <w:tc>
          <w:tcPr>
            <w:tcW w:w="960" w:type="dxa"/>
            <w:tcBorders>
              <w:top w:val="nil"/>
            </w:tcBorders>
            <w:shd w:val="clear" w:color="000000" w:fill="DDEBF7"/>
            <w:noWrap/>
            <w:vAlign w:val="bottom"/>
            <w:hideMark/>
          </w:tcPr>
          <w:p w14:paraId="2A90D95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11EE655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Q3</w:t>
            </w:r>
          </w:p>
        </w:tc>
        <w:tc>
          <w:tcPr>
            <w:tcW w:w="1180" w:type="dxa"/>
            <w:tcBorders>
              <w:top w:val="nil"/>
            </w:tcBorders>
            <w:shd w:val="clear" w:color="000000" w:fill="DDEBF7"/>
            <w:noWrap/>
            <w:vAlign w:val="bottom"/>
            <w:hideMark/>
          </w:tcPr>
          <w:p w14:paraId="01B2FA0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11.9%</w:t>
            </w:r>
          </w:p>
        </w:tc>
        <w:tc>
          <w:tcPr>
            <w:tcW w:w="1420" w:type="dxa"/>
            <w:tcBorders>
              <w:top w:val="nil"/>
            </w:tcBorders>
            <w:shd w:val="clear" w:color="000000" w:fill="DDEBF7"/>
            <w:noWrap/>
            <w:vAlign w:val="bottom"/>
            <w:hideMark/>
          </w:tcPr>
          <w:p w14:paraId="4A2E0BC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860</w:t>
            </w:r>
          </w:p>
        </w:tc>
      </w:tr>
      <w:tr w:rsidR="00142742" w:rsidRPr="00B35061" w14:paraId="241C5E82" w14:textId="77777777" w:rsidTr="00C01EAA">
        <w:trPr>
          <w:trHeight w:val="300"/>
        </w:trPr>
        <w:tc>
          <w:tcPr>
            <w:tcW w:w="2127" w:type="dxa"/>
            <w:tcBorders>
              <w:top w:val="nil"/>
            </w:tcBorders>
            <w:shd w:val="clear" w:color="auto" w:fill="auto"/>
            <w:noWrap/>
            <w:vAlign w:val="bottom"/>
            <w:hideMark/>
          </w:tcPr>
          <w:p w14:paraId="4B2BF3A4"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Cameroon</w:t>
            </w:r>
          </w:p>
        </w:tc>
        <w:tc>
          <w:tcPr>
            <w:tcW w:w="961" w:type="dxa"/>
            <w:tcBorders>
              <w:top w:val="nil"/>
            </w:tcBorders>
            <w:shd w:val="clear" w:color="auto" w:fill="auto"/>
            <w:noWrap/>
            <w:vAlign w:val="bottom"/>
            <w:hideMark/>
          </w:tcPr>
          <w:p w14:paraId="702EC2C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4CF425B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4D579F0B"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Literacy: no</w:t>
            </w:r>
          </w:p>
        </w:tc>
        <w:tc>
          <w:tcPr>
            <w:tcW w:w="1180" w:type="dxa"/>
            <w:tcBorders>
              <w:top w:val="nil"/>
            </w:tcBorders>
            <w:shd w:val="clear" w:color="auto" w:fill="auto"/>
            <w:noWrap/>
            <w:vAlign w:val="bottom"/>
            <w:hideMark/>
          </w:tcPr>
          <w:p w14:paraId="357D405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19.3%</w:t>
            </w:r>
          </w:p>
        </w:tc>
        <w:tc>
          <w:tcPr>
            <w:tcW w:w="1420" w:type="dxa"/>
            <w:tcBorders>
              <w:top w:val="nil"/>
            </w:tcBorders>
            <w:shd w:val="clear" w:color="auto" w:fill="auto"/>
            <w:noWrap/>
            <w:vAlign w:val="bottom"/>
            <w:hideMark/>
          </w:tcPr>
          <w:p w14:paraId="211B01A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1910</w:t>
            </w:r>
          </w:p>
        </w:tc>
      </w:tr>
      <w:tr w:rsidR="00142742" w:rsidRPr="00B35061" w14:paraId="3F955A38" w14:textId="77777777" w:rsidTr="00C01EAA">
        <w:trPr>
          <w:trHeight w:val="300"/>
        </w:trPr>
        <w:tc>
          <w:tcPr>
            <w:tcW w:w="2127" w:type="dxa"/>
            <w:tcBorders>
              <w:top w:val="nil"/>
            </w:tcBorders>
            <w:shd w:val="clear" w:color="auto" w:fill="auto"/>
            <w:noWrap/>
            <w:vAlign w:val="bottom"/>
            <w:hideMark/>
          </w:tcPr>
          <w:p w14:paraId="6F62631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Cameroon</w:t>
            </w:r>
          </w:p>
        </w:tc>
        <w:tc>
          <w:tcPr>
            <w:tcW w:w="961" w:type="dxa"/>
            <w:tcBorders>
              <w:top w:val="nil"/>
            </w:tcBorders>
            <w:shd w:val="clear" w:color="auto" w:fill="auto"/>
            <w:noWrap/>
            <w:vAlign w:val="bottom"/>
            <w:hideMark/>
          </w:tcPr>
          <w:p w14:paraId="2C80363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4DAD5D5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0EE369CB"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auto" w:fill="auto"/>
            <w:noWrap/>
            <w:vAlign w:val="bottom"/>
            <w:hideMark/>
          </w:tcPr>
          <w:p w14:paraId="455E3C4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10.2%</w:t>
            </w:r>
          </w:p>
        </w:tc>
        <w:tc>
          <w:tcPr>
            <w:tcW w:w="1420" w:type="dxa"/>
            <w:tcBorders>
              <w:top w:val="nil"/>
            </w:tcBorders>
            <w:shd w:val="clear" w:color="auto" w:fill="auto"/>
            <w:noWrap/>
            <w:vAlign w:val="bottom"/>
            <w:hideMark/>
          </w:tcPr>
          <w:p w14:paraId="4B3B5E1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603</w:t>
            </w:r>
          </w:p>
        </w:tc>
      </w:tr>
      <w:tr w:rsidR="00142742" w:rsidRPr="00B35061" w14:paraId="76DD91DA" w14:textId="77777777" w:rsidTr="00C01EAA">
        <w:trPr>
          <w:trHeight w:val="300"/>
        </w:trPr>
        <w:tc>
          <w:tcPr>
            <w:tcW w:w="2127" w:type="dxa"/>
            <w:tcBorders>
              <w:top w:val="nil"/>
            </w:tcBorders>
            <w:shd w:val="clear" w:color="auto" w:fill="auto"/>
            <w:noWrap/>
            <w:vAlign w:val="bottom"/>
            <w:hideMark/>
          </w:tcPr>
          <w:p w14:paraId="5FB2E338"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Cameroon</w:t>
            </w:r>
          </w:p>
        </w:tc>
        <w:tc>
          <w:tcPr>
            <w:tcW w:w="961" w:type="dxa"/>
            <w:tcBorders>
              <w:top w:val="nil"/>
            </w:tcBorders>
            <w:shd w:val="clear" w:color="auto" w:fill="auto"/>
            <w:noWrap/>
            <w:vAlign w:val="bottom"/>
            <w:hideMark/>
          </w:tcPr>
          <w:p w14:paraId="6CC3C31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2D2145B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707B7170"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auto" w:fill="auto"/>
            <w:noWrap/>
            <w:vAlign w:val="bottom"/>
            <w:hideMark/>
          </w:tcPr>
          <w:p w14:paraId="4ABBC33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11.4%</w:t>
            </w:r>
          </w:p>
        </w:tc>
        <w:tc>
          <w:tcPr>
            <w:tcW w:w="1420" w:type="dxa"/>
            <w:tcBorders>
              <w:top w:val="nil"/>
            </w:tcBorders>
            <w:shd w:val="clear" w:color="auto" w:fill="auto"/>
            <w:noWrap/>
            <w:vAlign w:val="bottom"/>
            <w:hideMark/>
          </w:tcPr>
          <w:p w14:paraId="203D9DD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701</w:t>
            </w:r>
          </w:p>
        </w:tc>
      </w:tr>
      <w:tr w:rsidR="00142742" w:rsidRPr="00B35061" w14:paraId="2AF75121" w14:textId="77777777" w:rsidTr="00C01EAA">
        <w:trPr>
          <w:trHeight w:val="300"/>
        </w:trPr>
        <w:tc>
          <w:tcPr>
            <w:tcW w:w="2127" w:type="dxa"/>
            <w:shd w:val="clear" w:color="auto" w:fill="auto"/>
            <w:noWrap/>
            <w:vAlign w:val="bottom"/>
            <w:hideMark/>
          </w:tcPr>
          <w:p w14:paraId="2D315A5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Cameroon</w:t>
            </w:r>
          </w:p>
        </w:tc>
        <w:tc>
          <w:tcPr>
            <w:tcW w:w="961" w:type="dxa"/>
            <w:shd w:val="clear" w:color="auto" w:fill="auto"/>
            <w:noWrap/>
            <w:vAlign w:val="bottom"/>
            <w:hideMark/>
          </w:tcPr>
          <w:p w14:paraId="5963CF7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shd w:val="clear" w:color="auto" w:fill="auto"/>
            <w:noWrap/>
            <w:vAlign w:val="bottom"/>
            <w:hideMark/>
          </w:tcPr>
          <w:p w14:paraId="6519E3F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auto" w:fill="auto"/>
            <w:noWrap/>
            <w:vAlign w:val="bottom"/>
            <w:hideMark/>
          </w:tcPr>
          <w:p w14:paraId="2D4C34C2"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Animist</w:t>
            </w:r>
          </w:p>
        </w:tc>
        <w:tc>
          <w:tcPr>
            <w:tcW w:w="1180" w:type="dxa"/>
            <w:shd w:val="clear" w:color="auto" w:fill="auto"/>
            <w:noWrap/>
            <w:vAlign w:val="bottom"/>
            <w:hideMark/>
          </w:tcPr>
          <w:p w14:paraId="5F90B3C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17.9%</w:t>
            </w:r>
          </w:p>
        </w:tc>
        <w:tc>
          <w:tcPr>
            <w:tcW w:w="1420" w:type="dxa"/>
            <w:shd w:val="clear" w:color="auto" w:fill="auto"/>
            <w:noWrap/>
            <w:vAlign w:val="bottom"/>
            <w:hideMark/>
          </w:tcPr>
          <w:p w14:paraId="4D4D565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80</w:t>
            </w:r>
          </w:p>
        </w:tc>
      </w:tr>
      <w:tr w:rsidR="00142742" w:rsidRPr="00B35061" w14:paraId="3BE181D5" w14:textId="77777777" w:rsidTr="00C01EAA">
        <w:trPr>
          <w:trHeight w:val="300"/>
        </w:trPr>
        <w:tc>
          <w:tcPr>
            <w:tcW w:w="2127" w:type="dxa"/>
            <w:tcBorders>
              <w:top w:val="nil"/>
            </w:tcBorders>
            <w:shd w:val="clear" w:color="000000" w:fill="DDEBF7"/>
            <w:noWrap/>
            <w:vAlign w:val="bottom"/>
            <w:hideMark/>
          </w:tcPr>
          <w:p w14:paraId="6CF037ED"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Comoros</w:t>
            </w:r>
          </w:p>
        </w:tc>
        <w:tc>
          <w:tcPr>
            <w:tcW w:w="961" w:type="dxa"/>
            <w:tcBorders>
              <w:top w:val="nil"/>
            </w:tcBorders>
            <w:shd w:val="clear" w:color="000000" w:fill="DDEBF7"/>
            <w:noWrap/>
            <w:vAlign w:val="bottom"/>
            <w:hideMark/>
          </w:tcPr>
          <w:p w14:paraId="569E703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1744B8C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4271F50D"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000000" w:fill="DDEBF7"/>
            <w:noWrap/>
            <w:vAlign w:val="bottom"/>
            <w:hideMark/>
          </w:tcPr>
          <w:p w14:paraId="28D2BB2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19.8%</w:t>
            </w:r>
          </w:p>
        </w:tc>
        <w:tc>
          <w:tcPr>
            <w:tcW w:w="1420" w:type="dxa"/>
            <w:tcBorders>
              <w:top w:val="nil"/>
            </w:tcBorders>
            <w:shd w:val="clear" w:color="000000" w:fill="DDEBF7"/>
            <w:noWrap/>
            <w:vAlign w:val="bottom"/>
            <w:hideMark/>
          </w:tcPr>
          <w:p w14:paraId="3761BEC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340</w:t>
            </w:r>
          </w:p>
        </w:tc>
      </w:tr>
      <w:tr w:rsidR="00142742" w:rsidRPr="00B35061" w14:paraId="6313B71C" w14:textId="77777777" w:rsidTr="00C01EAA">
        <w:trPr>
          <w:trHeight w:val="300"/>
        </w:trPr>
        <w:tc>
          <w:tcPr>
            <w:tcW w:w="2127" w:type="dxa"/>
            <w:tcBorders>
              <w:top w:val="nil"/>
            </w:tcBorders>
            <w:shd w:val="clear" w:color="auto" w:fill="auto"/>
            <w:noWrap/>
            <w:vAlign w:val="bottom"/>
            <w:hideMark/>
          </w:tcPr>
          <w:p w14:paraId="553EAD88"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Congo Brazzaville</w:t>
            </w:r>
          </w:p>
        </w:tc>
        <w:tc>
          <w:tcPr>
            <w:tcW w:w="961" w:type="dxa"/>
            <w:tcBorders>
              <w:top w:val="nil"/>
            </w:tcBorders>
            <w:shd w:val="clear" w:color="auto" w:fill="auto"/>
            <w:noWrap/>
            <w:vAlign w:val="bottom"/>
            <w:hideMark/>
          </w:tcPr>
          <w:p w14:paraId="60941C7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2D15B85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354D7550"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Animist</w:t>
            </w:r>
          </w:p>
        </w:tc>
        <w:tc>
          <w:tcPr>
            <w:tcW w:w="1180" w:type="dxa"/>
            <w:tcBorders>
              <w:top w:val="nil"/>
            </w:tcBorders>
            <w:shd w:val="clear" w:color="auto" w:fill="auto"/>
            <w:noWrap/>
            <w:vAlign w:val="bottom"/>
            <w:hideMark/>
          </w:tcPr>
          <w:p w14:paraId="779A4F2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15.7%</w:t>
            </w:r>
          </w:p>
        </w:tc>
        <w:tc>
          <w:tcPr>
            <w:tcW w:w="1420" w:type="dxa"/>
            <w:tcBorders>
              <w:top w:val="nil"/>
            </w:tcBorders>
            <w:shd w:val="clear" w:color="auto" w:fill="auto"/>
            <w:noWrap/>
            <w:vAlign w:val="bottom"/>
            <w:hideMark/>
          </w:tcPr>
          <w:p w14:paraId="75DAB9B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33</w:t>
            </w:r>
          </w:p>
        </w:tc>
      </w:tr>
      <w:tr w:rsidR="00142742" w:rsidRPr="00B35061" w14:paraId="3E8961EC" w14:textId="77777777" w:rsidTr="00C01EAA">
        <w:trPr>
          <w:trHeight w:val="300"/>
        </w:trPr>
        <w:tc>
          <w:tcPr>
            <w:tcW w:w="2127" w:type="dxa"/>
            <w:tcBorders>
              <w:top w:val="nil"/>
            </w:tcBorders>
            <w:shd w:val="clear" w:color="auto" w:fill="auto"/>
            <w:noWrap/>
            <w:vAlign w:val="bottom"/>
            <w:hideMark/>
          </w:tcPr>
          <w:p w14:paraId="0664A35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Congo Brazzaville</w:t>
            </w:r>
          </w:p>
        </w:tc>
        <w:tc>
          <w:tcPr>
            <w:tcW w:w="961" w:type="dxa"/>
            <w:tcBorders>
              <w:top w:val="nil"/>
            </w:tcBorders>
            <w:shd w:val="clear" w:color="auto" w:fill="auto"/>
            <w:noWrap/>
            <w:vAlign w:val="bottom"/>
            <w:hideMark/>
          </w:tcPr>
          <w:p w14:paraId="5DDADEE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30A51FE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49C5A34E"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auto" w:fill="auto"/>
            <w:noWrap/>
            <w:vAlign w:val="bottom"/>
            <w:hideMark/>
          </w:tcPr>
          <w:p w14:paraId="3E16BEA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19.9%</w:t>
            </w:r>
          </w:p>
        </w:tc>
        <w:tc>
          <w:tcPr>
            <w:tcW w:w="1420" w:type="dxa"/>
            <w:tcBorders>
              <w:top w:val="nil"/>
            </w:tcBorders>
            <w:shd w:val="clear" w:color="auto" w:fill="auto"/>
            <w:noWrap/>
            <w:vAlign w:val="bottom"/>
            <w:hideMark/>
          </w:tcPr>
          <w:p w14:paraId="099BF16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411</w:t>
            </w:r>
          </w:p>
        </w:tc>
      </w:tr>
      <w:tr w:rsidR="00142742" w:rsidRPr="00B35061" w14:paraId="726B377B" w14:textId="77777777" w:rsidTr="00C01EAA">
        <w:trPr>
          <w:trHeight w:val="300"/>
        </w:trPr>
        <w:tc>
          <w:tcPr>
            <w:tcW w:w="2127" w:type="dxa"/>
            <w:tcBorders>
              <w:top w:val="nil"/>
            </w:tcBorders>
            <w:shd w:val="clear" w:color="auto" w:fill="auto"/>
            <w:noWrap/>
            <w:vAlign w:val="bottom"/>
            <w:hideMark/>
          </w:tcPr>
          <w:p w14:paraId="377E829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Congo Brazzaville</w:t>
            </w:r>
          </w:p>
        </w:tc>
        <w:tc>
          <w:tcPr>
            <w:tcW w:w="961" w:type="dxa"/>
            <w:tcBorders>
              <w:top w:val="nil"/>
            </w:tcBorders>
            <w:shd w:val="clear" w:color="auto" w:fill="auto"/>
            <w:noWrap/>
            <w:vAlign w:val="bottom"/>
            <w:hideMark/>
          </w:tcPr>
          <w:p w14:paraId="0B6484E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2A4AF4D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189FF06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auto" w:fill="auto"/>
            <w:noWrap/>
            <w:vAlign w:val="bottom"/>
            <w:hideMark/>
          </w:tcPr>
          <w:p w14:paraId="4AD5F1B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17.5%</w:t>
            </w:r>
          </w:p>
        </w:tc>
        <w:tc>
          <w:tcPr>
            <w:tcW w:w="1420" w:type="dxa"/>
            <w:tcBorders>
              <w:top w:val="nil"/>
            </w:tcBorders>
            <w:shd w:val="clear" w:color="auto" w:fill="auto"/>
            <w:noWrap/>
            <w:vAlign w:val="bottom"/>
            <w:hideMark/>
          </w:tcPr>
          <w:p w14:paraId="0CA6B49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1906</w:t>
            </w:r>
          </w:p>
        </w:tc>
      </w:tr>
      <w:tr w:rsidR="00142742" w:rsidRPr="00B35061" w14:paraId="4E6314DE" w14:textId="77777777" w:rsidTr="00C01EAA">
        <w:trPr>
          <w:trHeight w:val="300"/>
        </w:trPr>
        <w:tc>
          <w:tcPr>
            <w:tcW w:w="2127" w:type="dxa"/>
            <w:tcBorders>
              <w:top w:val="nil"/>
            </w:tcBorders>
            <w:shd w:val="clear" w:color="000000" w:fill="DDEBF7"/>
            <w:noWrap/>
            <w:vAlign w:val="bottom"/>
            <w:hideMark/>
          </w:tcPr>
          <w:p w14:paraId="163C6B1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Cote d'Ivoire</w:t>
            </w:r>
          </w:p>
        </w:tc>
        <w:tc>
          <w:tcPr>
            <w:tcW w:w="961" w:type="dxa"/>
            <w:tcBorders>
              <w:top w:val="nil"/>
            </w:tcBorders>
            <w:shd w:val="clear" w:color="000000" w:fill="DDEBF7"/>
            <w:noWrap/>
            <w:vAlign w:val="bottom"/>
            <w:hideMark/>
          </w:tcPr>
          <w:p w14:paraId="26E4F92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000000" w:fill="DDEBF7"/>
            <w:noWrap/>
            <w:vAlign w:val="bottom"/>
            <w:hideMark/>
          </w:tcPr>
          <w:p w14:paraId="3936C53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0539122C"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Other</w:t>
            </w:r>
          </w:p>
        </w:tc>
        <w:tc>
          <w:tcPr>
            <w:tcW w:w="1180" w:type="dxa"/>
            <w:tcBorders>
              <w:top w:val="nil"/>
            </w:tcBorders>
            <w:shd w:val="clear" w:color="000000" w:fill="DDEBF7"/>
            <w:noWrap/>
            <w:vAlign w:val="bottom"/>
            <w:hideMark/>
          </w:tcPr>
          <w:p w14:paraId="797ADC2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13.8%</w:t>
            </w:r>
          </w:p>
        </w:tc>
        <w:tc>
          <w:tcPr>
            <w:tcW w:w="1420" w:type="dxa"/>
            <w:tcBorders>
              <w:top w:val="nil"/>
            </w:tcBorders>
            <w:shd w:val="clear" w:color="000000" w:fill="DDEBF7"/>
            <w:noWrap/>
            <w:vAlign w:val="bottom"/>
            <w:hideMark/>
          </w:tcPr>
          <w:p w14:paraId="795BB60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53</w:t>
            </w:r>
          </w:p>
        </w:tc>
      </w:tr>
      <w:tr w:rsidR="00142742" w:rsidRPr="00B35061" w14:paraId="394372E3" w14:textId="77777777" w:rsidTr="00C01EAA">
        <w:trPr>
          <w:trHeight w:val="300"/>
        </w:trPr>
        <w:tc>
          <w:tcPr>
            <w:tcW w:w="2127" w:type="dxa"/>
            <w:tcBorders>
              <w:top w:val="nil"/>
            </w:tcBorders>
            <w:shd w:val="clear" w:color="000000" w:fill="DDEBF7"/>
            <w:noWrap/>
            <w:vAlign w:val="bottom"/>
            <w:hideMark/>
          </w:tcPr>
          <w:p w14:paraId="4A2458E5"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Cote d'Ivoire</w:t>
            </w:r>
          </w:p>
        </w:tc>
        <w:tc>
          <w:tcPr>
            <w:tcW w:w="961" w:type="dxa"/>
            <w:tcBorders>
              <w:top w:val="nil"/>
            </w:tcBorders>
            <w:shd w:val="clear" w:color="000000" w:fill="DDEBF7"/>
            <w:noWrap/>
            <w:vAlign w:val="bottom"/>
            <w:hideMark/>
          </w:tcPr>
          <w:p w14:paraId="6F7337A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000000" w:fill="DDEBF7"/>
            <w:noWrap/>
            <w:vAlign w:val="bottom"/>
            <w:hideMark/>
          </w:tcPr>
          <w:p w14:paraId="322A380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18B3B62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000000" w:fill="DDEBF7"/>
            <w:noWrap/>
            <w:vAlign w:val="bottom"/>
            <w:hideMark/>
          </w:tcPr>
          <w:p w14:paraId="4160326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18.4%</w:t>
            </w:r>
          </w:p>
        </w:tc>
        <w:tc>
          <w:tcPr>
            <w:tcW w:w="1420" w:type="dxa"/>
            <w:tcBorders>
              <w:top w:val="nil"/>
            </w:tcBorders>
            <w:shd w:val="clear" w:color="000000" w:fill="DDEBF7"/>
            <w:noWrap/>
            <w:vAlign w:val="bottom"/>
            <w:hideMark/>
          </w:tcPr>
          <w:p w14:paraId="2279E49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641</w:t>
            </w:r>
          </w:p>
        </w:tc>
      </w:tr>
      <w:tr w:rsidR="00142742" w:rsidRPr="00B35061" w14:paraId="27DEA5A6" w14:textId="77777777" w:rsidTr="00C01EAA">
        <w:trPr>
          <w:trHeight w:val="300"/>
        </w:trPr>
        <w:tc>
          <w:tcPr>
            <w:tcW w:w="2127" w:type="dxa"/>
            <w:tcBorders>
              <w:top w:val="nil"/>
            </w:tcBorders>
            <w:shd w:val="clear" w:color="auto" w:fill="auto"/>
            <w:noWrap/>
            <w:vAlign w:val="bottom"/>
            <w:hideMark/>
          </w:tcPr>
          <w:p w14:paraId="6B9B35DF"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Ethiopia</w:t>
            </w:r>
          </w:p>
        </w:tc>
        <w:tc>
          <w:tcPr>
            <w:tcW w:w="961" w:type="dxa"/>
            <w:tcBorders>
              <w:top w:val="nil"/>
            </w:tcBorders>
            <w:shd w:val="clear" w:color="auto" w:fill="auto"/>
            <w:noWrap/>
            <w:vAlign w:val="bottom"/>
            <w:hideMark/>
          </w:tcPr>
          <w:p w14:paraId="3C6E89D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77AA270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55A7833E"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Other</w:t>
            </w:r>
          </w:p>
        </w:tc>
        <w:tc>
          <w:tcPr>
            <w:tcW w:w="1180" w:type="dxa"/>
            <w:tcBorders>
              <w:top w:val="nil"/>
            </w:tcBorders>
            <w:shd w:val="clear" w:color="auto" w:fill="auto"/>
            <w:noWrap/>
            <w:vAlign w:val="bottom"/>
            <w:hideMark/>
          </w:tcPr>
          <w:p w14:paraId="1662C3C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18.8%</w:t>
            </w:r>
          </w:p>
        </w:tc>
        <w:tc>
          <w:tcPr>
            <w:tcW w:w="1420" w:type="dxa"/>
            <w:tcBorders>
              <w:top w:val="nil"/>
            </w:tcBorders>
            <w:shd w:val="clear" w:color="auto" w:fill="auto"/>
            <w:noWrap/>
            <w:vAlign w:val="bottom"/>
            <w:hideMark/>
          </w:tcPr>
          <w:p w14:paraId="65FCA1F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34</w:t>
            </w:r>
          </w:p>
        </w:tc>
      </w:tr>
      <w:tr w:rsidR="00142742" w:rsidRPr="00B35061" w14:paraId="337B7E55" w14:textId="77777777" w:rsidTr="00C01EAA">
        <w:trPr>
          <w:trHeight w:val="300"/>
        </w:trPr>
        <w:tc>
          <w:tcPr>
            <w:tcW w:w="2127" w:type="dxa"/>
            <w:tcBorders>
              <w:top w:val="nil"/>
            </w:tcBorders>
            <w:shd w:val="clear" w:color="000000" w:fill="DDEBF7"/>
            <w:noWrap/>
            <w:vAlign w:val="bottom"/>
            <w:hideMark/>
          </w:tcPr>
          <w:p w14:paraId="2385A321"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Gabon</w:t>
            </w:r>
          </w:p>
        </w:tc>
        <w:tc>
          <w:tcPr>
            <w:tcW w:w="961" w:type="dxa"/>
            <w:tcBorders>
              <w:top w:val="nil"/>
            </w:tcBorders>
            <w:shd w:val="clear" w:color="000000" w:fill="DDEBF7"/>
            <w:noWrap/>
            <w:vAlign w:val="bottom"/>
            <w:hideMark/>
          </w:tcPr>
          <w:p w14:paraId="58CFE9F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3B4EFBA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6017F5A0"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000000" w:fill="DDEBF7"/>
            <w:noWrap/>
            <w:vAlign w:val="bottom"/>
            <w:hideMark/>
          </w:tcPr>
          <w:p w14:paraId="1236E66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19.6%</w:t>
            </w:r>
          </w:p>
        </w:tc>
        <w:tc>
          <w:tcPr>
            <w:tcW w:w="1420" w:type="dxa"/>
            <w:tcBorders>
              <w:top w:val="nil"/>
            </w:tcBorders>
            <w:shd w:val="clear" w:color="000000" w:fill="DDEBF7"/>
            <w:noWrap/>
            <w:vAlign w:val="bottom"/>
            <w:hideMark/>
          </w:tcPr>
          <w:p w14:paraId="5F329B4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156</w:t>
            </w:r>
          </w:p>
        </w:tc>
      </w:tr>
      <w:tr w:rsidR="00142742" w:rsidRPr="00B35061" w14:paraId="2343F3ED" w14:textId="77777777" w:rsidTr="00C01EAA">
        <w:trPr>
          <w:trHeight w:val="300"/>
        </w:trPr>
        <w:tc>
          <w:tcPr>
            <w:tcW w:w="2127" w:type="dxa"/>
            <w:tcBorders>
              <w:top w:val="nil"/>
            </w:tcBorders>
            <w:shd w:val="clear" w:color="auto" w:fill="auto"/>
            <w:noWrap/>
            <w:vAlign w:val="bottom"/>
            <w:hideMark/>
          </w:tcPr>
          <w:p w14:paraId="23AA5BAC"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598B925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5A7966D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7E6C685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auto" w:fill="auto"/>
            <w:noWrap/>
            <w:vAlign w:val="bottom"/>
            <w:hideMark/>
          </w:tcPr>
          <w:p w14:paraId="1FEC41C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15.2%</w:t>
            </w:r>
          </w:p>
        </w:tc>
        <w:tc>
          <w:tcPr>
            <w:tcW w:w="1420" w:type="dxa"/>
            <w:tcBorders>
              <w:top w:val="nil"/>
            </w:tcBorders>
            <w:shd w:val="clear" w:color="auto" w:fill="auto"/>
            <w:noWrap/>
            <w:vAlign w:val="bottom"/>
            <w:hideMark/>
          </w:tcPr>
          <w:p w14:paraId="45A342B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481</w:t>
            </w:r>
          </w:p>
        </w:tc>
      </w:tr>
      <w:tr w:rsidR="00142742" w:rsidRPr="00B35061" w14:paraId="14AFD1D6" w14:textId="77777777" w:rsidTr="00C01EAA">
        <w:trPr>
          <w:trHeight w:val="300"/>
        </w:trPr>
        <w:tc>
          <w:tcPr>
            <w:tcW w:w="2127" w:type="dxa"/>
            <w:tcBorders>
              <w:top w:val="nil"/>
            </w:tcBorders>
            <w:shd w:val="clear" w:color="auto" w:fill="auto"/>
            <w:noWrap/>
            <w:vAlign w:val="bottom"/>
            <w:hideMark/>
          </w:tcPr>
          <w:p w14:paraId="00F1857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4C9A132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4DDE833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6C5D6A96"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primary</w:t>
            </w:r>
          </w:p>
        </w:tc>
        <w:tc>
          <w:tcPr>
            <w:tcW w:w="1180" w:type="dxa"/>
            <w:tcBorders>
              <w:top w:val="nil"/>
            </w:tcBorders>
            <w:shd w:val="clear" w:color="auto" w:fill="auto"/>
            <w:noWrap/>
            <w:vAlign w:val="bottom"/>
            <w:hideMark/>
          </w:tcPr>
          <w:p w14:paraId="56CEFBD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18.3%</w:t>
            </w:r>
          </w:p>
        </w:tc>
        <w:tc>
          <w:tcPr>
            <w:tcW w:w="1420" w:type="dxa"/>
            <w:tcBorders>
              <w:top w:val="nil"/>
            </w:tcBorders>
            <w:shd w:val="clear" w:color="auto" w:fill="auto"/>
            <w:noWrap/>
            <w:vAlign w:val="bottom"/>
            <w:hideMark/>
          </w:tcPr>
          <w:p w14:paraId="5DA16BC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351</w:t>
            </w:r>
          </w:p>
        </w:tc>
      </w:tr>
      <w:tr w:rsidR="00142742" w:rsidRPr="00B35061" w14:paraId="6FED9E5C" w14:textId="77777777" w:rsidTr="00C01EAA">
        <w:trPr>
          <w:trHeight w:val="300"/>
        </w:trPr>
        <w:tc>
          <w:tcPr>
            <w:tcW w:w="2127" w:type="dxa"/>
            <w:tcBorders>
              <w:top w:val="nil"/>
            </w:tcBorders>
            <w:shd w:val="clear" w:color="auto" w:fill="auto"/>
            <w:noWrap/>
            <w:vAlign w:val="bottom"/>
            <w:hideMark/>
          </w:tcPr>
          <w:p w14:paraId="3811C8D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1D52F8F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1325BDD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29F013EE"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tcBorders>
              <w:top w:val="nil"/>
            </w:tcBorders>
            <w:shd w:val="clear" w:color="auto" w:fill="auto"/>
            <w:noWrap/>
            <w:vAlign w:val="bottom"/>
            <w:hideMark/>
          </w:tcPr>
          <w:p w14:paraId="7A3967D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14.9%</w:t>
            </w:r>
          </w:p>
        </w:tc>
        <w:tc>
          <w:tcPr>
            <w:tcW w:w="1420" w:type="dxa"/>
            <w:tcBorders>
              <w:top w:val="nil"/>
            </w:tcBorders>
            <w:shd w:val="clear" w:color="auto" w:fill="auto"/>
            <w:noWrap/>
            <w:vAlign w:val="bottom"/>
            <w:hideMark/>
          </w:tcPr>
          <w:p w14:paraId="0752009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556</w:t>
            </w:r>
          </w:p>
        </w:tc>
      </w:tr>
      <w:tr w:rsidR="00142742" w:rsidRPr="00B35061" w14:paraId="4E3A3938" w14:textId="77777777" w:rsidTr="00C01EAA">
        <w:trPr>
          <w:trHeight w:val="300"/>
        </w:trPr>
        <w:tc>
          <w:tcPr>
            <w:tcW w:w="2127" w:type="dxa"/>
            <w:tcBorders>
              <w:top w:val="nil"/>
            </w:tcBorders>
            <w:shd w:val="clear" w:color="auto" w:fill="auto"/>
            <w:noWrap/>
            <w:vAlign w:val="bottom"/>
            <w:hideMark/>
          </w:tcPr>
          <w:p w14:paraId="09E112C8"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1A9A30B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284C915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1C705F72"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Literacy: no</w:t>
            </w:r>
          </w:p>
        </w:tc>
        <w:tc>
          <w:tcPr>
            <w:tcW w:w="1180" w:type="dxa"/>
            <w:tcBorders>
              <w:top w:val="nil"/>
            </w:tcBorders>
            <w:shd w:val="clear" w:color="auto" w:fill="auto"/>
            <w:noWrap/>
            <w:vAlign w:val="bottom"/>
            <w:hideMark/>
          </w:tcPr>
          <w:p w14:paraId="1E0A4BA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18.0%</w:t>
            </w:r>
          </w:p>
        </w:tc>
        <w:tc>
          <w:tcPr>
            <w:tcW w:w="1420" w:type="dxa"/>
            <w:tcBorders>
              <w:top w:val="nil"/>
            </w:tcBorders>
            <w:shd w:val="clear" w:color="auto" w:fill="auto"/>
            <w:noWrap/>
            <w:vAlign w:val="bottom"/>
            <w:hideMark/>
          </w:tcPr>
          <w:p w14:paraId="0C059BE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1705</w:t>
            </w:r>
          </w:p>
        </w:tc>
      </w:tr>
      <w:tr w:rsidR="00142742" w:rsidRPr="00B35061" w14:paraId="7C6D5D93" w14:textId="77777777" w:rsidTr="00C01EAA">
        <w:trPr>
          <w:trHeight w:val="300"/>
        </w:trPr>
        <w:tc>
          <w:tcPr>
            <w:tcW w:w="2127" w:type="dxa"/>
            <w:shd w:val="clear" w:color="auto" w:fill="auto"/>
            <w:noWrap/>
            <w:vAlign w:val="bottom"/>
            <w:hideMark/>
          </w:tcPr>
          <w:p w14:paraId="2AB1E672"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shd w:val="clear" w:color="auto" w:fill="auto"/>
            <w:noWrap/>
            <w:vAlign w:val="bottom"/>
            <w:hideMark/>
          </w:tcPr>
          <w:p w14:paraId="05E279B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shd w:val="clear" w:color="auto" w:fill="auto"/>
            <w:noWrap/>
            <w:vAlign w:val="bottom"/>
            <w:hideMark/>
          </w:tcPr>
          <w:p w14:paraId="5C64DE5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auto" w:fill="auto"/>
            <w:noWrap/>
            <w:vAlign w:val="bottom"/>
            <w:hideMark/>
          </w:tcPr>
          <w:p w14:paraId="24B3710D"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Area: rural</w:t>
            </w:r>
          </w:p>
        </w:tc>
        <w:tc>
          <w:tcPr>
            <w:tcW w:w="1180" w:type="dxa"/>
            <w:shd w:val="clear" w:color="auto" w:fill="auto"/>
            <w:noWrap/>
            <w:vAlign w:val="bottom"/>
            <w:hideMark/>
          </w:tcPr>
          <w:p w14:paraId="1304BC5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14.8%</w:t>
            </w:r>
          </w:p>
        </w:tc>
        <w:tc>
          <w:tcPr>
            <w:tcW w:w="1420" w:type="dxa"/>
            <w:shd w:val="clear" w:color="auto" w:fill="auto"/>
            <w:noWrap/>
            <w:vAlign w:val="bottom"/>
            <w:hideMark/>
          </w:tcPr>
          <w:p w14:paraId="37BA2D6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1356</w:t>
            </w:r>
          </w:p>
        </w:tc>
      </w:tr>
      <w:tr w:rsidR="00142742" w:rsidRPr="00B35061" w14:paraId="6465B4DF" w14:textId="77777777" w:rsidTr="00C01EAA">
        <w:trPr>
          <w:trHeight w:val="300"/>
        </w:trPr>
        <w:tc>
          <w:tcPr>
            <w:tcW w:w="2127" w:type="dxa"/>
            <w:tcBorders>
              <w:top w:val="nil"/>
            </w:tcBorders>
            <w:shd w:val="clear" w:color="auto" w:fill="auto"/>
            <w:noWrap/>
            <w:vAlign w:val="bottom"/>
            <w:hideMark/>
          </w:tcPr>
          <w:p w14:paraId="0AABCC5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7BCAC38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2CBAF18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1AD15F01"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auto" w:fill="auto"/>
            <w:noWrap/>
            <w:vAlign w:val="bottom"/>
            <w:hideMark/>
          </w:tcPr>
          <w:p w14:paraId="6D36665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18.1%</w:t>
            </w:r>
          </w:p>
        </w:tc>
        <w:tc>
          <w:tcPr>
            <w:tcW w:w="1420" w:type="dxa"/>
            <w:tcBorders>
              <w:top w:val="nil"/>
            </w:tcBorders>
            <w:shd w:val="clear" w:color="auto" w:fill="auto"/>
            <w:noWrap/>
            <w:vAlign w:val="bottom"/>
            <w:hideMark/>
          </w:tcPr>
          <w:p w14:paraId="5B01855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1374</w:t>
            </w:r>
          </w:p>
        </w:tc>
      </w:tr>
      <w:tr w:rsidR="00142742" w:rsidRPr="00B35061" w14:paraId="5B606F08" w14:textId="77777777" w:rsidTr="00C01EAA">
        <w:trPr>
          <w:trHeight w:val="300"/>
        </w:trPr>
        <w:tc>
          <w:tcPr>
            <w:tcW w:w="2127" w:type="dxa"/>
            <w:tcBorders>
              <w:top w:val="nil"/>
            </w:tcBorders>
            <w:shd w:val="clear" w:color="auto" w:fill="auto"/>
            <w:noWrap/>
            <w:vAlign w:val="bottom"/>
            <w:hideMark/>
          </w:tcPr>
          <w:p w14:paraId="2CD8AD6C"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0F81DCF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04074D5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272FF43B" w14:textId="156010DD"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tcBorders>
              <w:top w:val="nil"/>
            </w:tcBorders>
            <w:shd w:val="clear" w:color="auto" w:fill="auto"/>
            <w:noWrap/>
            <w:vAlign w:val="bottom"/>
            <w:hideMark/>
          </w:tcPr>
          <w:p w14:paraId="75B9302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11.0%</w:t>
            </w:r>
          </w:p>
        </w:tc>
        <w:tc>
          <w:tcPr>
            <w:tcW w:w="1420" w:type="dxa"/>
            <w:tcBorders>
              <w:top w:val="nil"/>
            </w:tcBorders>
            <w:shd w:val="clear" w:color="auto" w:fill="auto"/>
            <w:noWrap/>
            <w:vAlign w:val="bottom"/>
            <w:hideMark/>
          </w:tcPr>
          <w:p w14:paraId="5C7A501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48</w:t>
            </w:r>
          </w:p>
        </w:tc>
      </w:tr>
      <w:tr w:rsidR="00142742" w:rsidRPr="00B35061" w14:paraId="5DCFD573" w14:textId="77777777" w:rsidTr="00C01EAA">
        <w:trPr>
          <w:trHeight w:val="300"/>
        </w:trPr>
        <w:tc>
          <w:tcPr>
            <w:tcW w:w="2127" w:type="dxa"/>
            <w:tcBorders>
              <w:top w:val="nil"/>
            </w:tcBorders>
            <w:shd w:val="clear" w:color="auto" w:fill="auto"/>
            <w:noWrap/>
            <w:vAlign w:val="bottom"/>
            <w:hideMark/>
          </w:tcPr>
          <w:p w14:paraId="1D90617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46F8111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35B4405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5F1486FE" w14:textId="6F44CE2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18-19 </w:t>
            </w:r>
            <w:r w:rsidR="00B35061">
              <w:rPr>
                <w:rFonts w:eastAsia="Times New Roman" w:cs="Calibri"/>
                <w:lang w:val="en-US" w:eastAsia="pt-BR"/>
              </w:rPr>
              <w:t>years</w:t>
            </w:r>
          </w:p>
        </w:tc>
        <w:tc>
          <w:tcPr>
            <w:tcW w:w="1180" w:type="dxa"/>
            <w:tcBorders>
              <w:top w:val="nil"/>
            </w:tcBorders>
            <w:shd w:val="clear" w:color="auto" w:fill="auto"/>
            <w:noWrap/>
            <w:vAlign w:val="bottom"/>
            <w:hideMark/>
          </w:tcPr>
          <w:p w14:paraId="318BAC1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11.4%</w:t>
            </w:r>
          </w:p>
        </w:tc>
        <w:tc>
          <w:tcPr>
            <w:tcW w:w="1420" w:type="dxa"/>
            <w:tcBorders>
              <w:top w:val="nil"/>
            </w:tcBorders>
            <w:shd w:val="clear" w:color="auto" w:fill="auto"/>
            <w:noWrap/>
            <w:vAlign w:val="bottom"/>
            <w:hideMark/>
          </w:tcPr>
          <w:p w14:paraId="5656DFA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92</w:t>
            </w:r>
          </w:p>
        </w:tc>
      </w:tr>
      <w:tr w:rsidR="00142742" w:rsidRPr="00B35061" w14:paraId="4297BE37" w14:textId="77777777" w:rsidTr="00C01EAA">
        <w:trPr>
          <w:trHeight w:val="300"/>
        </w:trPr>
        <w:tc>
          <w:tcPr>
            <w:tcW w:w="2127" w:type="dxa"/>
            <w:tcBorders>
              <w:top w:val="nil"/>
            </w:tcBorders>
            <w:shd w:val="clear" w:color="auto" w:fill="auto"/>
            <w:noWrap/>
            <w:vAlign w:val="bottom"/>
            <w:hideMark/>
          </w:tcPr>
          <w:p w14:paraId="093C824F"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Gambia</w:t>
            </w:r>
          </w:p>
        </w:tc>
        <w:tc>
          <w:tcPr>
            <w:tcW w:w="961" w:type="dxa"/>
            <w:tcBorders>
              <w:top w:val="nil"/>
            </w:tcBorders>
            <w:shd w:val="clear" w:color="auto" w:fill="auto"/>
            <w:noWrap/>
            <w:vAlign w:val="bottom"/>
            <w:hideMark/>
          </w:tcPr>
          <w:p w14:paraId="715FC8E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auto" w:fill="auto"/>
            <w:noWrap/>
            <w:vAlign w:val="bottom"/>
            <w:hideMark/>
          </w:tcPr>
          <w:p w14:paraId="02AADBE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6FC1DC6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Q3</w:t>
            </w:r>
          </w:p>
        </w:tc>
        <w:tc>
          <w:tcPr>
            <w:tcW w:w="1180" w:type="dxa"/>
            <w:tcBorders>
              <w:top w:val="nil"/>
            </w:tcBorders>
            <w:shd w:val="clear" w:color="auto" w:fill="auto"/>
            <w:noWrap/>
            <w:vAlign w:val="bottom"/>
            <w:hideMark/>
          </w:tcPr>
          <w:p w14:paraId="7B30D52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19.3%</w:t>
            </w:r>
          </w:p>
        </w:tc>
        <w:tc>
          <w:tcPr>
            <w:tcW w:w="1420" w:type="dxa"/>
            <w:tcBorders>
              <w:top w:val="nil"/>
            </w:tcBorders>
            <w:shd w:val="clear" w:color="auto" w:fill="auto"/>
            <w:noWrap/>
            <w:vAlign w:val="bottom"/>
            <w:hideMark/>
          </w:tcPr>
          <w:p w14:paraId="1B6D13A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464</w:t>
            </w:r>
          </w:p>
        </w:tc>
      </w:tr>
    </w:tbl>
    <w:p w14:paraId="526927EF" w14:textId="77777777" w:rsidR="00142742" w:rsidRPr="00B35061" w:rsidRDefault="00142742" w:rsidP="00274F45">
      <w:pPr>
        <w:spacing w:line="240" w:lineRule="auto"/>
        <w:rPr>
          <w:lang w:val="en-US"/>
        </w:rPr>
      </w:pPr>
      <w:r w:rsidRPr="00B35061">
        <w:rPr>
          <w:lang w:val="en-US"/>
        </w:rPr>
        <w:br w:type="page"/>
      </w:r>
    </w:p>
    <w:tbl>
      <w:tblPr>
        <w:tblW w:w="9088" w:type="dxa"/>
        <w:tblCellMar>
          <w:left w:w="70" w:type="dxa"/>
          <w:right w:w="70" w:type="dxa"/>
        </w:tblCellMar>
        <w:tblLook w:val="04A0" w:firstRow="1" w:lastRow="0" w:firstColumn="1" w:lastColumn="0" w:noHBand="0" w:noVBand="1"/>
      </w:tblPr>
      <w:tblGrid>
        <w:gridCol w:w="2127"/>
        <w:gridCol w:w="961"/>
        <w:gridCol w:w="960"/>
        <w:gridCol w:w="2440"/>
        <w:gridCol w:w="1180"/>
        <w:gridCol w:w="1420"/>
      </w:tblGrid>
      <w:tr w:rsidR="00142742" w:rsidRPr="00B35061" w14:paraId="2D079E41" w14:textId="77777777" w:rsidTr="0024458F">
        <w:trPr>
          <w:trHeight w:val="532"/>
        </w:trPr>
        <w:tc>
          <w:tcPr>
            <w:tcW w:w="2127" w:type="dxa"/>
            <w:tcBorders>
              <w:top w:val="nil"/>
              <w:left w:val="nil"/>
              <w:right w:val="nil"/>
            </w:tcBorders>
            <w:shd w:val="clear" w:color="auto" w:fill="002060"/>
            <w:noWrap/>
            <w:vAlign w:val="bottom"/>
            <w:hideMark/>
          </w:tcPr>
          <w:p w14:paraId="272DE181" w14:textId="77777777" w:rsidR="00142742" w:rsidRPr="00B35061" w:rsidRDefault="00142742" w:rsidP="00274F45">
            <w:pPr>
              <w:spacing w:after="0" w:line="240" w:lineRule="auto"/>
              <w:rPr>
                <w:rFonts w:eastAsia="Times New Roman" w:cs="Calibri"/>
                <w:b/>
                <w:bCs/>
                <w:color w:val="FFFFFF"/>
                <w:lang w:val="en-US" w:eastAsia="pt-BR"/>
              </w:rPr>
            </w:pPr>
            <w:r w:rsidRPr="00B35061">
              <w:rPr>
                <w:rFonts w:eastAsia="Times New Roman" w:cs="Calibri"/>
                <w:b/>
                <w:bCs/>
                <w:color w:val="FFFFFF"/>
                <w:lang w:val="en-US" w:eastAsia="pt-BR"/>
              </w:rPr>
              <w:lastRenderedPageBreak/>
              <w:t>Country</w:t>
            </w:r>
          </w:p>
        </w:tc>
        <w:tc>
          <w:tcPr>
            <w:tcW w:w="961" w:type="dxa"/>
            <w:tcBorders>
              <w:top w:val="nil"/>
              <w:left w:val="nil"/>
              <w:right w:val="nil"/>
            </w:tcBorders>
            <w:shd w:val="clear" w:color="auto" w:fill="002060"/>
            <w:noWrap/>
            <w:vAlign w:val="bottom"/>
            <w:hideMark/>
          </w:tcPr>
          <w:p w14:paraId="2630D800"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Year</w:t>
            </w:r>
          </w:p>
        </w:tc>
        <w:tc>
          <w:tcPr>
            <w:tcW w:w="960" w:type="dxa"/>
            <w:tcBorders>
              <w:top w:val="nil"/>
              <w:left w:val="nil"/>
              <w:right w:val="nil"/>
            </w:tcBorders>
            <w:shd w:val="clear" w:color="auto" w:fill="002060"/>
            <w:noWrap/>
            <w:vAlign w:val="bottom"/>
            <w:hideMark/>
          </w:tcPr>
          <w:p w14:paraId="3ADB2C13"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Source</w:t>
            </w:r>
          </w:p>
        </w:tc>
        <w:tc>
          <w:tcPr>
            <w:tcW w:w="2440" w:type="dxa"/>
            <w:tcBorders>
              <w:top w:val="nil"/>
              <w:left w:val="nil"/>
              <w:right w:val="nil"/>
            </w:tcBorders>
            <w:shd w:val="clear" w:color="auto" w:fill="002060"/>
            <w:noWrap/>
            <w:vAlign w:val="bottom"/>
            <w:hideMark/>
          </w:tcPr>
          <w:p w14:paraId="0536B7F6" w14:textId="77777777" w:rsidR="00142742" w:rsidRPr="00B35061" w:rsidRDefault="00142742" w:rsidP="00274F45">
            <w:pPr>
              <w:spacing w:after="0" w:line="240" w:lineRule="auto"/>
              <w:jc w:val="right"/>
              <w:rPr>
                <w:rFonts w:eastAsia="Times New Roman" w:cs="Calibri"/>
                <w:b/>
                <w:bCs/>
                <w:color w:val="FFFFFF"/>
                <w:lang w:val="en-US" w:eastAsia="pt-BR"/>
              </w:rPr>
            </w:pPr>
            <w:r w:rsidRPr="00B35061">
              <w:rPr>
                <w:rFonts w:eastAsia="Times New Roman" w:cs="Calibri"/>
                <w:b/>
                <w:bCs/>
                <w:color w:val="FFFFFF"/>
                <w:lang w:val="en-US" w:eastAsia="pt-BR"/>
              </w:rPr>
              <w:t>Subgroup</w:t>
            </w:r>
          </w:p>
        </w:tc>
        <w:tc>
          <w:tcPr>
            <w:tcW w:w="1180" w:type="dxa"/>
            <w:tcBorders>
              <w:top w:val="nil"/>
              <w:left w:val="nil"/>
              <w:right w:val="nil"/>
            </w:tcBorders>
            <w:shd w:val="clear" w:color="auto" w:fill="002060"/>
            <w:noWrap/>
            <w:vAlign w:val="bottom"/>
            <w:hideMark/>
          </w:tcPr>
          <w:p w14:paraId="1F3C10CA" w14:textId="39562D04" w:rsidR="00142742" w:rsidRPr="00B35061" w:rsidRDefault="004B1F84"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m</w:t>
            </w:r>
            <w:r w:rsidR="000E5629" w:rsidRPr="00B35061">
              <w:rPr>
                <w:rFonts w:eastAsia="Times New Roman" w:cs="Calibri"/>
                <w:b/>
                <w:bCs/>
                <w:color w:val="FFFFFF"/>
                <w:lang w:val="en-US" w:eastAsia="pt-BR"/>
              </w:rPr>
              <w:t>DFPS</w:t>
            </w:r>
          </w:p>
        </w:tc>
        <w:tc>
          <w:tcPr>
            <w:tcW w:w="1420" w:type="dxa"/>
            <w:tcBorders>
              <w:top w:val="nil"/>
              <w:left w:val="nil"/>
              <w:right w:val="nil"/>
            </w:tcBorders>
            <w:shd w:val="clear" w:color="auto" w:fill="002060"/>
            <w:vAlign w:val="bottom"/>
            <w:hideMark/>
          </w:tcPr>
          <w:p w14:paraId="5E5CE69B"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N (unweighted)</w:t>
            </w:r>
          </w:p>
        </w:tc>
      </w:tr>
      <w:tr w:rsidR="00142742" w:rsidRPr="00B35061" w14:paraId="3EB17E6A" w14:textId="77777777" w:rsidTr="00C01EAA">
        <w:trPr>
          <w:trHeight w:val="300"/>
        </w:trPr>
        <w:tc>
          <w:tcPr>
            <w:tcW w:w="2127" w:type="dxa"/>
            <w:tcBorders>
              <w:top w:val="nil"/>
            </w:tcBorders>
            <w:shd w:val="clear" w:color="000000" w:fill="DDEBF7"/>
            <w:noWrap/>
            <w:vAlign w:val="bottom"/>
            <w:hideMark/>
          </w:tcPr>
          <w:p w14:paraId="184EE434"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2595686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6FD2CBC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04E13A8A" w14:textId="16B68474"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18-19 </w:t>
            </w:r>
            <w:r w:rsidR="00B35061">
              <w:rPr>
                <w:rFonts w:eastAsia="Times New Roman" w:cs="Calibri"/>
                <w:lang w:val="en-US" w:eastAsia="pt-BR"/>
              </w:rPr>
              <w:t>years</w:t>
            </w:r>
          </w:p>
        </w:tc>
        <w:tc>
          <w:tcPr>
            <w:tcW w:w="1180" w:type="dxa"/>
            <w:tcBorders>
              <w:top w:val="nil"/>
            </w:tcBorders>
            <w:shd w:val="clear" w:color="000000" w:fill="DDEBF7"/>
            <w:noWrap/>
            <w:vAlign w:val="bottom"/>
            <w:hideMark/>
          </w:tcPr>
          <w:p w14:paraId="4F8F632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17.2%</w:t>
            </w:r>
          </w:p>
        </w:tc>
        <w:tc>
          <w:tcPr>
            <w:tcW w:w="1420" w:type="dxa"/>
            <w:tcBorders>
              <w:top w:val="nil"/>
            </w:tcBorders>
            <w:shd w:val="clear" w:color="000000" w:fill="DDEBF7"/>
            <w:noWrap/>
            <w:vAlign w:val="bottom"/>
            <w:hideMark/>
          </w:tcPr>
          <w:p w14:paraId="4ADA95C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177</w:t>
            </w:r>
          </w:p>
        </w:tc>
      </w:tr>
      <w:tr w:rsidR="00142742" w:rsidRPr="00B35061" w14:paraId="52374FBD" w14:textId="77777777" w:rsidTr="00C01EAA">
        <w:trPr>
          <w:trHeight w:val="300"/>
        </w:trPr>
        <w:tc>
          <w:tcPr>
            <w:tcW w:w="2127" w:type="dxa"/>
            <w:tcBorders>
              <w:top w:val="nil"/>
            </w:tcBorders>
            <w:shd w:val="clear" w:color="000000" w:fill="DDEBF7"/>
            <w:noWrap/>
            <w:vAlign w:val="bottom"/>
            <w:hideMark/>
          </w:tcPr>
          <w:p w14:paraId="3A4B710A"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7B3C5FE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56370D0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18FAF0A7"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Q3</w:t>
            </w:r>
          </w:p>
        </w:tc>
        <w:tc>
          <w:tcPr>
            <w:tcW w:w="1180" w:type="dxa"/>
            <w:tcBorders>
              <w:top w:val="nil"/>
            </w:tcBorders>
            <w:shd w:val="clear" w:color="000000" w:fill="DDEBF7"/>
            <w:noWrap/>
            <w:vAlign w:val="bottom"/>
            <w:hideMark/>
          </w:tcPr>
          <w:p w14:paraId="6DEEF1D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16.0%</w:t>
            </w:r>
          </w:p>
        </w:tc>
        <w:tc>
          <w:tcPr>
            <w:tcW w:w="1420" w:type="dxa"/>
            <w:tcBorders>
              <w:top w:val="nil"/>
            </w:tcBorders>
            <w:shd w:val="clear" w:color="000000" w:fill="DDEBF7"/>
            <w:noWrap/>
            <w:vAlign w:val="bottom"/>
            <w:hideMark/>
          </w:tcPr>
          <w:p w14:paraId="02C171C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413</w:t>
            </w:r>
          </w:p>
        </w:tc>
      </w:tr>
      <w:tr w:rsidR="00142742" w:rsidRPr="00B35061" w14:paraId="2A47AEC8" w14:textId="77777777" w:rsidTr="00C01EAA">
        <w:trPr>
          <w:trHeight w:val="300"/>
        </w:trPr>
        <w:tc>
          <w:tcPr>
            <w:tcW w:w="2127" w:type="dxa"/>
            <w:tcBorders>
              <w:top w:val="nil"/>
            </w:tcBorders>
            <w:shd w:val="clear" w:color="000000" w:fill="DDEBF7"/>
            <w:noWrap/>
            <w:vAlign w:val="bottom"/>
            <w:hideMark/>
          </w:tcPr>
          <w:p w14:paraId="2EFADB15"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68B381C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4987991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720A1991"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Q4</w:t>
            </w:r>
          </w:p>
        </w:tc>
        <w:tc>
          <w:tcPr>
            <w:tcW w:w="1180" w:type="dxa"/>
            <w:tcBorders>
              <w:top w:val="nil"/>
            </w:tcBorders>
            <w:shd w:val="clear" w:color="000000" w:fill="DDEBF7"/>
            <w:noWrap/>
            <w:vAlign w:val="bottom"/>
            <w:hideMark/>
          </w:tcPr>
          <w:p w14:paraId="0883D1A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19.0%</w:t>
            </w:r>
          </w:p>
        </w:tc>
        <w:tc>
          <w:tcPr>
            <w:tcW w:w="1420" w:type="dxa"/>
            <w:tcBorders>
              <w:top w:val="nil"/>
            </w:tcBorders>
            <w:shd w:val="clear" w:color="000000" w:fill="DDEBF7"/>
            <w:noWrap/>
            <w:vAlign w:val="bottom"/>
            <w:hideMark/>
          </w:tcPr>
          <w:p w14:paraId="440FB96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596</w:t>
            </w:r>
          </w:p>
        </w:tc>
      </w:tr>
      <w:tr w:rsidR="00142742" w:rsidRPr="00B35061" w14:paraId="7F4B7EBE" w14:textId="77777777" w:rsidTr="00C01EAA">
        <w:trPr>
          <w:trHeight w:val="300"/>
        </w:trPr>
        <w:tc>
          <w:tcPr>
            <w:tcW w:w="2127" w:type="dxa"/>
            <w:tcBorders>
              <w:top w:val="nil"/>
            </w:tcBorders>
            <w:shd w:val="clear" w:color="000000" w:fill="DDEBF7"/>
            <w:noWrap/>
            <w:vAlign w:val="bottom"/>
            <w:hideMark/>
          </w:tcPr>
          <w:p w14:paraId="1B0901C1"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43950D7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4831C16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37D66BD5"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000000" w:fill="DDEBF7"/>
            <w:noWrap/>
            <w:vAlign w:val="bottom"/>
            <w:hideMark/>
          </w:tcPr>
          <w:p w14:paraId="37F3A02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10.8%</w:t>
            </w:r>
          </w:p>
        </w:tc>
        <w:tc>
          <w:tcPr>
            <w:tcW w:w="1420" w:type="dxa"/>
            <w:tcBorders>
              <w:top w:val="nil"/>
            </w:tcBorders>
            <w:shd w:val="clear" w:color="000000" w:fill="DDEBF7"/>
            <w:noWrap/>
            <w:vAlign w:val="bottom"/>
            <w:hideMark/>
          </w:tcPr>
          <w:p w14:paraId="1854910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403</w:t>
            </w:r>
          </w:p>
        </w:tc>
      </w:tr>
      <w:tr w:rsidR="00142742" w:rsidRPr="00B35061" w14:paraId="5A6E2829" w14:textId="77777777" w:rsidTr="00C01EAA">
        <w:trPr>
          <w:trHeight w:val="300"/>
        </w:trPr>
        <w:tc>
          <w:tcPr>
            <w:tcW w:w="2127" w:type="dxa"/>
            <w:tcBorders>
              <w:top w:val="nil"/>
            </w:tcBorders>
            <w:shd w:val="clear" w:color="000000" w:fill="DDEBF7"/>
            <w:noWrap/>
            <w:vAlign w:val="bottom"/>
            <w:hideMark/>
          </w:tcPr>
          <w:p w14:paraId="0E4A45BF"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52627AA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2707BFA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6F4FDD27" w14:textId="002ABEF5"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tcBorders>
              <w:top w:val="nil"/>
            </w:tcBorders>
            <w:shd w:val="clear" w:color="000000" w:fill="DDEBF7"/>
            <w:noWrap/>
            <w:vAlign w:val="bottom"/>
            <w:hideMark/>
          </w:tcPr>
          <w:p w14:paraId="65E4148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14.0%</w:t>
            </w:r>
          </w:p>
        </w:tc>
        <w:tc>
          <w:tcPr>
            <w:tcW w:w="1420" w:type="dxa"/>
            <w:tcBorders>
              <w:top w:val="nil"/>
            </w:tcBorders>
            <w:shd w:val="clear" w:color="000000" w:fill="DDEBF7"/>
            <w:noWrap/>
            <w:vAlign w:val="bottom"/>
            <w:hideMark/>
          </w:tcPr>
          <w:p w14:paraId="79F5814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121</w:t>
            </w:r>
          </w:p>
        </w:tc>
      </w:tr>
      <w:tr w:rsidR="00142742" w:rsidRPr="00B35061" w14:paraId="054C435C" w14:textId="77777777" w:rsidTr="00C01EAA">
        <w:trPr>
          <w:trHeight w:val="300"/>
        </w:trPr>
        <w:tc>
          <w:tcPr>
            <w:tcW w:w="2127" w:type="dxa"/>
            <w:tcBorders>
              <w:top w:val="nil"/>
            </w:tcBorders>
            <w:shd w:val="clear" w:color="000000" w:fill="DDEBF7"/>
            <w:noWrap/>
            <w:vAlign w:val="bottom"/>
            <w:hideMark/>
          </w:tcPr>
          <w:p w14:paraId="4F0787EF"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6EF6A9E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07E0C0B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544EC097"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Area: rural</w:t>
            </w:r>
          </w:p>
        </w:tc>
        <w:tc>
          <w:tcPr>
            <w:tcW w:w="1180" w:type="dxa"/>
            <w:tcBorders>
              <w:top w:val="nil"/>
            </w:tcBorders>
            <w:shd w:val="clear" w:color="000000" w:fill="DDEBF7"/>
            <w:noWrap/>
            <w:vAlign w:val="bottom"/>
            <w:hideMark/>
          </w:tcPr>
          <w:p w14:paraId="6C3F47F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14.1%</w:t>
            </w:r>
          </w:p>
        </w:tc>
        <w:tc>
          <w:tcPr>
            <w:tcW w:w="1420" w:type="dxa"/>
            <w:tcBorders>
              <w:top w:val="nil"/>
            </w:tcBorders>
            <w:shd w:val="clear" w:color="000000" w:fill="DDEBF7"/>
            <w:noWrap/>
            <w:vAlign w:val="bottom"/>
            <w:hideMark/>
          </w:tcPr>
          <w:p w14:paraId="52B8597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1365</w:t>
            </w:r>
          </w:p>
        </w:tc>
      </w:tr>
      <w:tr w:rsidR="00142742" w:rsidRPr="00B35061" w14:paraId="5705BAA9" w14:textId="77777777" w:rsidTr="00C01EAA">
        <w:trPr>
          <w:trHeight w:val="300"/>
        </w:trPr>
        <w:tc>
          <w:tcPr>
            <w:tcW w:w="2127" w:type="dxa"/>
            <w:tcBorders>
              <w:top w:val="nil"/>
            </w:tcBorders>
            <w:shd w:val="clear" w:color="000000" w:fill="DDEBF7"/>
            <w:noWrap/>
            <w:vAlign w:val="bottom"/>
            <w:hideMark/>
          </w:tcPr>
          <w:p w14:paraId="59C0C4D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534C2A3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2BFC967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14241657"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Islam</w:t>
            </w:r>
          </w:p>
        </w:tc>
        <w:tc>
          <w:tcPr>
            <w:tcW w:w="1180" w:type="dxa"/>
            <w:tcBorders>
              <w:top w:val="nil"/>
            </w:tcBorders>
            <w:shd w:val="clear" w:color="000000" w:fill="DDEBF7"/>
            <w:noWrap/>
            <w:vAlign w:val="bottom"/>
            <w:hideMark/>
          </w:tcPr>
          <w:p w14:paraId="4779BE4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18.2%</w:t>
            </w:r>
          </w:p>
        </w:tc>
        <w:tc>
          <w:tcPr>
            <w:tcW w:w="1420" w:type="dxa"/>
            <w:tcBorders>
              <w:top w:val="nil"/>
            </w:tcBorders>
            <w:shd w:val="clear" w:color="000000" w:fill="DDEBF7"/>
            <w:noWrap/>
            <w:vAlign w:val="bottom"/>
            <w:hideMark/>
          </w:tcPr>
          <w:p w14:paraId="248680B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2037</w:t>
            </w:r>
          </w:p>
        </w:tc>
      </w:tr>
      <w:tr w:rsidR="00142742" w:rsidRPr="00B35061" w14:paraId="6B81CE93" w14:textId="77777777" w:rsidTr="00C01EAA">
        <w:trPr>
          <w:trHeight w:val="300"/>
        </w:trPr>
        <w:tc>
          <w:tcPr>
            <w:tcW w:w="2127" w:type="dxa"/>
            <w:tcBorders>
              <w:top w:val="nil"/>
            </w:tcBorders>
            <w:shd w:val="clear" w:color="000000" w:fill="DDEBF7"/>
            <w:noWrap/>
            <w:vAlign w:val="bottom"/>
            <w:hideMark/>
          </w:tcPr>
          <w:p w14:paraId="11D6C3BB"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771FAAB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14E4D06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291CA40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000000" w:fill="DDEBF7"/>
            <w:noWrap/>
            <w:vAlign w:val="bottom"/>
            <w:hideMark/>
          </w:tcPr>
          <w:p w14:paraId="4ACCECB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15.6%</w:t>
            </w:r>
          </w:p>
        </w:tc>
        <w:tc>
          <w:tcPr>
            <w:tcW w:w="1420" w:type="dxa"/>
            <w:tcBorders>
              <w:top w:val="nil"/>
            </w:tcBorders>
            <w:shd w:val="clear" w:color="000000" w:fill="DDEBF7"/>
            <w:noWrap/>
            <w:vAlign w:val="bottom"/>
            <w:hideMark/>
          </w:tcPr>
          <w:p w14:paraId="32A127D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1556</w:t>
            </w:r>
          </w:p>
        </w:tc>
      </w:tr>
      <w:tr w:rsidR="00142742" w:rsidRPr="00B35061" w14:paraId="0142F9CE" w14:textId="77777777" w:rsidTr="00C01EAA">
        <w:trPr>
          <w:trHeight w:val="300"/>
        </w:trPr>
        <w:tc>
          <w:tcPr>
            <w:tcW w:w="2127" w:type="dxa"/>
            <w:tcBorders>
              <w:top w:val="nil"/>
            </w:tcBorders>
            <w:shd w:val="clear" w:color="000000" w:fill="DDEBF7"/>
            <w:noWrap/>
            <w:vAlign w:val="bottom"/>
            <w:hideMark/>
          </w:tcPr>
          <w:p w14:paraId="6DDEC015"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157BC80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48B4E19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5E3F817F"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Union: yes</w:t>
            </w:r>
          </w:p>
        </w:tc>
        <w:tc>
          <w:tcPr>
            <w:tcW w:w="1180" w:type="dxa"/>
            <w:tcBorders>
              <w:top w:val="nil"/>
            </w:tcBorders>
            <w:shd w:val="clear" w:color="000000" w:fill="DDEBF7"/>
            <w:noWrap/>
            <w:vAlign w:val="bottom"/>
            <w:hideMark/>
          </w:tcPr>
          <w:p w14:paraId="4557D9F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15.8%</w:t>
            </w:r>
          </w:p>
        </w:tc>
        <w:tc>
          <w:tcPr>
            <w:tcW w:w="1420" w:type="dxa"/>
            <w:tcBorders>
              <w:top w:val="nil"/>
            </w:tcBorders>
            <w:shd w:val="clear" w:color="000000" w:fill="DDEBF7"/>
            <w:noWrap/>
            <w:vAlign w:val="bottom"/>
            <w:hideMark/>
          </w:tcPr>
          <w:p w14:paraId="56511FE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1977</w:t>
            </w:r>
          </w:p>
        </w:tc>
      </w:tr>
      <w:tr w:rsidR="00142742" w:rsidRPr="00B35061" w14:paraId="2F9EF4B9" w14:textId="77777777" w:rsidTr="00C01EAA">
        <w:trPr>
          <w:trHeight w:val="300"/>
        </w:trPr>
        <w:tc>
          <w:tcPr>
            <w:tcW w:w="2127" w:type="dxa"/>
            <w:tcBorders>
              <w:top w:val="nil"/>
            </w:tcBorders>
            <w:shd w:val="clear" w:color="000000" w:fill="DDEBF7"/>
            <w:noWrap/>
            <w:vAlign w:val="bottom"/>
            <w:hideMark/>
          </w:tcPr>
          <w:p w14:paraId="01760F7C"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293CABA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17917C4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43592B69"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Literacy: no</w:t>
            </w:r>
          </w:p>
        </w:tc>
        <w:tc>
          <w:tcPr>
            <w:tcW w:w="1180" w:type="dxa"/>
            <w:tcBorders>
              <w:top w:val="nil"/>
            </w:tcBorders>
            <w:shd w:val="clear" w:color="000000" w:fill="DDEBF7"/>
            <w:noWrap/>
            <w:vAlign w:val="bottom"/>
            <w:hideMark/>
          </w:tcPr>
          <w:p w14:paraId="4EE3302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16.1%</w:t>
            </w:r>
          </w:p>
        </w:tc>
        <w:tc>
          <w:tcPr>
            <w:tcW w:w="1420" w:type="dxa"/>
            <w:tcBorders>
              <w:top w:val="nil"/>
            </w:tcBorders>
            <w:shd w:val="clear" w:color="000000" w:fill="DDEBF7"/>
            <w:noWrap/>
            <w:vAlign w:val="bottom"/>
            <w:hideMark/>
          </w:tcPr>
          <w:p w14:paraId="7CBB119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1859</w:t>
            </w:r>
          </w:p>
        </w:tc>
      </w:tr>
      <w:tr w:rsidR="00142742" w:rsidRPr="00B35061" w14:paraId="71FA08E9" w14:textId="77777777" w:rsidTr="00C01EAA">
        <w:trPr>
          <w:trHeight w:val="300"/>
        </w:trPr>
        <w:tc>
          <w:tcPr>
            <w:tcW w:w="2127" w:type="dxa"/>
            <w:tcBorders>
              <w:top w:val="nil"/>
            </w:tcBorders>
            <w:shd w:val="clear" w:color="000000" w:fill="DDEBF7"/>
            <w:noWrap/>
            <w:vAlign w:val="bottom"/>
            <w:hideMark/>
          </w:tcPr>
          <w:p w14:paraId="001F2478"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45C6B91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73B80C6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76C10AEF"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primary</w:t>
            </w:r>
          </w:p>
        </w:tc>
        <w:tc>
          <w:tcPr>
            <w:tcW w:w="1180" w:type="dxa"/>
            <w:tcBorders>
              <w:top w:val="nil"/>
            </w:tcBorders>
            <w:shd w:val="clear" w:color="000000" w:fill="DDEBF7"/>
            <w:noWrap/>
            <w:vAlign w:val="bottom"/>
            <w:hideMark/>
          </w:tcPr>
          <w:p w14:paraId="66CD572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19.8%</w:t>
            </w:r>
          </w:p>
        </w:tc>
        <w:tc>
          <w:tcPr>
            <w:tcW w:w="1420" w:type="dxa"/>
            <w:tcBorders>
              <w:top w:val="nil"/>
            </w:tcBorders>
            <w:shd w:val="clear" w:color="000000" w:fill="DDEBF7"/>
            <w:noWrap/>
            <w:vAlign w:val="bottom"/>
            <w:hideMark/>
          </w:tcPr>
          <w:p w14:paraId="6E95556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321</w:t>
            </w:r>
          </w:p>
        </w:tc>
      </w:tr>
      <w:tr w:rsidR="00142742" w:rsidRPr="00B35061" w14:paraId="5DD02F41" w14:textId="77777777" w:rsidTr="00C01EAA">
        <w:trPr>
          <w:trHeight w:val="300"/>
        </w:trPr>
        <w:tc>
          <w:tcPr>
            <w:tcW w:w="2127" w:type="dxa"/>
            <w:tcBorders>
              <w:top w:val="nil"/>
            </w:tcBorders>
            <w:shd w:val="clear" w:color="000000" w:fill="DDEBF7"/>
            <w:noWrap/>
            <w:vAlign w:val="bottom"/>
            <w:hideMark/>
          </w:tcPr>
          <w:p w14:paraId="2034D15A"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w:t>
            </w:r>
          </w:p>
        </w:tc>
        <w:tc>
          <w:tcPr>
            <w:tcW w:w="961" w:type="dxa"/>
            <w:tcBorders>
              <w:top w:val="nil"/>
            </w:tcBorders>
            <w:shd w:val="clear" w:color="000000" w:fill="DDEBF7"/>
            <w:noWrap/>
            <w:vAlign w:val="bottom"/>
            <w:hideMark/>
          </w:tcPr>
          <w:p w14:paraId="2550232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000000" w:fill="DDEBF7"/>
            <w:noWrap/>
            <w:vAlign w:val="bottom"/>
            <w:hideMark/>
          </w:tcPr>
          <w:p w14:paraId="0E61E85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5D1A07AC"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tcBorders>
              <w:top w:val="nil"/>
            </w:tcBorders>
            <w:shd w:val="clear" w:color="000000" w:fill="DDEBF7"/>
            <w:noWrap/>
            <w:vAlign w:val="bottom"/>
            <w:hideMark/>
          </w:tcPr>
          <w:p w14:paraId="4AA53DA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15.3%</w:t>
            </w:r>
          </w:p>
        </w:tc>
        <w:tc>
          <w:tcPr>
            <w:tcW w:w="1420" w:type="dxa"/>
            <w:tcBorders>
              <w:top w:val="nil"/>
            </w:tcBorders>
            <w:shd w:val="clear" w:color="000000" w:fill="DDEBF7"/>
            <w:noWrap/>
            <w:vAlign w:val="bottom"/>
            <w:hideMark/>
          </w:tcPr>
          <w:p w14:paraId="403C212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376</w:t>
            </w:r>
          </w:p>
        </w:tc>
      </w:tr>
      <w:tr w:rsidR="00142742" w:rsidRPr="00B35061" w14:paraId="59A974AD" w14:textId="77777777" w:rsidTr="00C01EAA">
        <w:trPr>
          <w:trHeight w:val="300"/>
        </w:trPr>
        <w:tc>
          <w:tcPr>
            <w:tcW w:w="2127" w:type="dxa"/>
            <w:shd w:val="clear" w:color="auto" w:fill="auto"/>
            <w:noWrap/>
            <w:vAlign w:val="bottom"/>
            <w:hideMark/>
          </w:tcPr>
          <w:p w14:paraId="16B1ADE7"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shd w:val="clear" w:color="auto" w:fill="auto"/>
            <w:noWrap/>
            <w:vAlign w:val="bottom"/>
            <w:hideMark/>
          </w:tcPr>
          <w:p w14:paraId="39692FD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shd w:val="clear" w:color="auto" w:fill="auto"/>
            <w:noWrap/>
            <w:vAlign w:val="bottom"/>
            <w:hideMark/>
          </w:tcPr>
          <w:p w14:paraId="135E0CE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shd w:val="clear" w:color="auto" w:fill="auto"/>
            <w:noWrap/>
            <w:vAlign w:val="bottom"/>
            <w:hideMark/>
          </w:tcPr>
          <w:p w14:paraId="1A229932"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shd w:val="clear" w:color="auto" w:fill="auto"/>
            <w:noWrap/>
            <w:vAlign w:val="bottom"/>
            <w:hideMark/>
          </w:tcPr>
          <w:p w14:paraId="3C5BD66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5.2%</w:t>
            </w:r>
          </w:p>
        </w:tc>
        <w:tc>
          <w:tcPr>
            <w:tcW w:w="1420" w:type="dxa"/>
            <w:shd w:val="clear" w:color="auto" w:fill="auto"/>
            <w:noWrap/>
            <w:vAlign w:val="bottom"/>
            <w:hideMark/>
          </w:tcPr>
          <w:p w14:paraId="2A3BF81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338</w:t>
            </w:r>
          </w:p>
        </w:tc>
      </w:tr>
      <w:tr w:rsidR="00142742" w:rsidRPr="00B35061" w14:paraId="173F2E56" w14:textId="77777777" w:rsidTr="00C01EAA">
        <w:trPr>
          <w:trHeight w:val="300"/>
        </w:trPr>
        <w:tc>
          <w:tcPr>
            <w:tcW w:w="2127" w:type="dxa"/>
            <w:tcBorders>
              <w:top w:val="nil"/>
            </w:tcBorders>
            <w:shd w:val="clear" w:color="auto" w:fill="auto"/>
            <w:noWrap/>
            <w:vAlign w:val="bottom"/>
            <w:hideMark/>
          </w:tcPr>
          <w:p w14:paraId="54EE0762"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tcBorders>
              <w:top w:val="nil"/>
            </w:tcBorders>
            <w:shd w:val="clear" w:color="auto" w:fill="auto"/>
            <w:noWrap/>
            <w:vAlign w:val="bottom"/>
            <w:hideMark/>
          </w:tcPr>
          <w:p w14:paraId="4A9E221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tcBorders>
              <w:top w:val="nil"/>
            </w:tcBorders>
            <w:shd w:val="clear" w:color="auto" w:fill="auto"/>
            <w:noWrap/>
            <w:vAlign w:val="bottom"/>
            <w:hideMark/>
          </w:tcPr>
          <w:p w14:paraId="2F8E2D3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7C684EB2"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Union: yes</w:t>
            </w:r>
          </w:p>
        </w:tc>
        <w:tc>
          <w:tcPr>
            <w:tcW w:w="1180" w:type="dxa"/>
            <w:tcBorders>
              <w:top w:val="nil"/>
            </w:tcBorders>
            <w:shd w:val="clear" w:color="auto" w:fill="auto"/>
            <w:noWrap/>
            <w:vAlign w:val="bottom"/>
            <w:hideMark/>
          </w:tcPr>
          <w:p w14:paraId="489FEEB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18.6%</w:t>
            </w:r>
          </w:p>
        </w:tc>
        <w:tc>
          <w:tcPr>
            <w:tcW w:w="1420" w:type="dxa"/>
            <w:tcBorders>
              <w:top w:val="nil"/>
            </w:tcBorders>
            <w:shd w:val="clear" w:color="auto" w:fill="auto"/>
            <w:noWrap/>
            <w:vAlign w:val="bottom"/>
            <w:hideMark/>
          </w:tcPr>
          <w:p w14:paraId="3A95934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1731</w:t>
            </w:r>
          </w:p>
        </w:tc>
      </w:tr>
      <w:tr w:rsidR="00142742" w:rsidRPr="00B35061" w14:paraId="600DCAFC" w14:textId="77777777" w:rsidTr="00C01EAA">
        <w:trPr>
          <w:trHeight w:val="300"/>
        </w:trPr>
        <w:tc>
          <w:tcPr>
            <w:tcW w:w="2127" w:type="dxa"/>
            <w:tcBorders>
              <w:top w:val="nil"/>
            </w:tcBorders>
            <w:shd w:val="clear" w:color="auto" w:fill="auto"/>
            <w:noWrap/>
            <w:vAlign w:val="bottom"/>
            <w:hideMark/>
          </w:tcPr>
          <w:p w14:paraId="6DE1472C"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tcBorders>
              <w:top w:val="nil"/>
            </w:tcBorders>
            <w:shd w:val="clear" w:color="auto" w:fill="auto"/>
            <w:noWrap/>
            <w:vAlign w:val="bottom"/>
            <w:hideMark/>
          </w:tcPr>
          <w:p w14:paraId="76744A1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tcBorders>
              <w:top w:val="nil"/>
            </w:tcBorders>
            <w:shd w:val="clear" w:color="auto" w:fill="auto"/>
            <w:noWrap/>
            <w:vAlign w:val="bottom"/>
            <w:hideMark/>
          </w:tcPr>
          <w:p w14:paraId="664B056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671C4C43"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Area: rural</w:t>
            </w:r>
          </w:p>
        </w:tc>
        <w:tc>
          <w:tcPr>
            <w:tcW w:w="1180" w:type="dxa"/>
            <w:tcBorders>
              <w:top w:val="nil"/>
            </w:tcBorders>
            <w:shd w:val="clear" w:color="auto" w:fill="auto"/>
            <w:noWrap/>
            <w:vAlign w:val="bottom"/>
            <w:hideMark/>
          </w:tcPr>
          <w:p w14:paraId="43A6977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10.1%</w:t>
            </w:r>
          </w:p>
        </w:tc>
        <w:tc>
          <w:tcPr>
            <w:tcW w:w="1420" w:type="dxa"/>
            <w:tcBorders>
              <w:top w:val="nil"/>
            </w:tcBorders>
            <w:shd w:val="clear" w:color="auto" w:fill="auto"/>
            <w:noWrap/>
            <w:vAlign w:val="bottom"/>
            <w:hideMark/>
          </w:tcPr>
          <w:p w14:paraId="690E2E2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1132</w:t>
            </w:r>
          </w:p>
        </w:tc>
      </w:tr>
      <w:tr w:rsidR="00142742" w:rsidRPr="00B35061" w14:paraId="0505A325" w14:textId="77777777" w:rsidTr="00C01EAA">
        <w:trPr>
          <w:trHeight w:val="300"/>
        </w:trPr>
        <w:tc>
          <w:tcPr>
            <w:tcW w:w="2127" w:type="dxa"/>
            <w:tcBorders>
              <w:top w:val="nil"/>
            </w:tcBorders>
            <w:shd w:val="clear" w:color="auto" w:fill="auto"/>
            <w:noWrap/>
            <w:vAlign w:val="bottom"/>
            <w:hideMark/>
          </w:tcPr>
          <w:p w14:paraId="0C311B90"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tcBorders>
              <w:top w:val="nil"/>
            </w:tcBorders>
            <w:shd w:val="clear" w:color="auto" w:fill="auto"/>
            <w:noWrap/>
            <w:vAlign w:val="bottom"/>
            <w:hideMark/>
          </w:tcPr>
          <w:p w14:paraId="52FB1A0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tcBorders>
              <w:top w:val="nil"/>
            </w:tcBorders>
            <w:shd w:val="clear" w:color="auto" w:fill="auto"/>
            <w:noWrap/>
            <w:vAlign w:val="bottom"/>
            <w:hideMark/>
          </w:tcPr>
          <w:p w14:paraId="0621AF7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55565CC6"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Other</w:t>
            </w:r>
          </w:p>
        </w:tc>
        <w:tc>
          <w:tcPr>
            <w:tcW w:w="1180" w:type="dxa"/>
            <w:tcBorders>
              <w:top w:val="nil"/>
            </w:tcBorders>
            <w:shd w:val="clear" w:color="auto" w:fill="auto"/>
            <w:noWrap/>
            <w:vAlign w:val="bottom"/>
            <w:hideMark/>
          </w:tcPr>
          <w:p w14:paraId="6D31F64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19.6%</w:t>
            </w:r>
          </w:p>
        </w:tc>
        <w:tc>
          <w:tcPr>
            <w:tcW w:w="1420" w:type="dxa"/>
            <w:tcBorders>
              <w:top w:val="nil"/>
            </w:tcBorders>
            <w:shd w:val="clear" w:color="auto" w:fill="auto"/>
            <w:noWrap/>
            <w:vAlign w:val="bottom"/>
            <w:hideMark/>
          </w:tcPr>
          <w:p w14:paraId="30C15C7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30</w:t>
            </w:r>
          </w:p>
        </w:tc>
      </w:tr>
      <w:tr w:rsidR="00142742" w:rsidRPr="00B35061" w14:paraId="272F0A21" w14:textId="77777777" w:rsidTr="00C01EAA">
        <w:trPr>
          <w:trHeight w:val="300"/>
        </w:trPr>
        <w:tc>
          <w:tcPr>
            <w:tcW w:w="2127" w:type="dxa"/>
            <w:tcBorders>
              <w:top w:val="nil"/>
            </w:tcBorders>
            <w:shd w:val="clear" w:color="auto" w:fill="auto"/>
            <w:noWrap/>
            <w:vAlign w:val="bottom"/>
            <w:hideMark/>
          </w:tcPr>
          <w:p w14:paraId="4450685B"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tcBorders>
              <w:top w:val="nil"/>
            </w:tcBorders>
            <w:shd w:val="clear" w:color="auto" w:fill="auto"/>
            <w:noWrap/>
            <w:vAlign w:val="bottom"/>
            <w:hideMark/>
          </w:tcPr>
          <w:p w14:paraId="5BC0417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tcBorders>
              <w:top w:val="nil"/>
            </w:tcBorders>
            <w:shd w:val="clear" w:color="auto" w:fill="auto"/>
            <w:noWrap/>
            <w:vAlign w:val="bottom"/>
            <w:hideMark/>
          </w:tcPr>
          <w:p w14:paraId="799BC32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679B6C7D"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tcBorders>
              <w:top w:val="nil"/>
            </w:tcBorders>
            <w:shd w:val="clear" w:color="auto" w:fill="auto"/>
            <w:noWrap/>
            <w:vAlign w:val="bottom"/>
            <w:hideMark/>
          </w:tcPr>
          <w:p w14:paraId="509DDAD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9.5%</w:t>
            </w:r>
          </w:p>
        </w:tc>
        <w:tc>
          <w:tcPr>
            <w:tcW w:w="1420" w:type="dxa"/>
            <w:tcBorders>
              <w:top w:val="nil"/>
            </w:tcBorders>
            <w:shd w:val="clear" w:color="auto" w:fill="auto"/>
            <w:noWrap/>
            <w:vAlign w:val="bottom"/>
            <w:hideMark/>
          </w:tcPr>
          <w:p w14:paraId="52E1455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360</w:t>
            </w:r>
          </w:p>
        </w:tc>
      </w:tr>
      <w:tr w:rsidR="00142742" w:rsidRPr="00B35061" w14:paraId="5B11BDC7" w14:textId="77777777" w:rsidTr="00C01EAA">
        <w:trPr>
          <w:trHeight w:val="300"/>
        </w:trPr>
        <w:tc>
          <w:tcPr>
            <w:tcW w:w="2127" w:type="dxa"/>
            <w:tcBorders>
              <w:top w:val="nil"/>
            </w:tcBorders>
            <w:shd w:val="clear" w:color="auto" w:fill="auto"/>
            <w:noWrap/>
            <w:vAlign w:val="bottom"/>
            <w:hideMark/>
          </w:tcPr>
          <w:p w14:paraId="52A46BCE"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tcBorders>
              <w:top w:val="nil"/>
            </w:tcBorders>
            <w:shd w:val="clear" w:color="auto" w:fill="auto"/>
            <w:noWrap/>
            <w:vAlign w:val="bottom"/>
            <w:hideMark/>
          </w:tcPr>
          <w:p w14:paraId="08C8932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tcBorders>
              <w:top w:val="nil"/>
            </w:tcBorders>
            <w:shd w:val="clear" w:color="auto" w:fill="auto"/>
            <w:noWrap/>
            <w:vAlign w:val="bottom"/>
            <w:hideMark/>
          </w:tcPr>
          <w:p w14:paraId="11C3214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05E08B45"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Literacy: no</w:t>
            </w:r>
          </w:p>
        </w:tc>
        <w:tc>
          <w:tcPr>
            <w:tcW w:w="1180" w:type="dxa"/>
            <w:tcBorders>
              <w:top w:val="nil"/>
            </w:tcBorders>
            <w:shd w:val="clear" w:color="auto" w:fill="auto"/>
            <w:noWrap/>
            <w:vAlign w:val="bottom"/>
            <w:hideMark/>
          </w:tcPr>
          <w:p w14:paraId="124B8DD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18.1%</w:t>
            </w:r>
          </w:p>
        </w:tc>
        <w:tc>
          <w:tcPr>
            <w:tcW w:w="1420" w:type="dxa"/>
            <w:tcBorders>
              <w:top w:val="nil"/>
            </w:tcBorders>
            <w:shd w:val="clear" w:color="auto" w:fill="auto"/>
            <w:noWrap/>
            <w:vAlign w:val="bottom"/>
            <w:hideMark/>
          </w:tcPr>
          <w:p w14:paraId="778C43C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1711</w:t>
            </w:r>
          </w:p>
        </w:tc>
      </w:tr>
      <w:tr w:rsidR="00142742" w:rsidRPr="00B35061" w14:paraId="704A5D3B" w14:textId="77777777" w:rsidTr="00C01EAA">
        <w:trPr>
          <w:trHeight w:val="300"/>
        </w:trPr>
        <w:tc>
          <w:tcPr>
            <w:tcW w:w="2127" w:type="dxa"/>
            <w:tcBorders>
              <w:top w:val="nil"/>
            </w:tcBorders>
            <w:shd w:val="clear" w:color="auto" w:fill="auto"/>
            <w:noWrap/>
            <w:vAlign w:val="bottom"/>
            <w:hideMark/>
          </w:tcPr>
          <w:p w14:paraId="52AA5F0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tcBorders>
              <w:top w:val="nil"/>
            </w:tcBorders>
            <w:shd w:val="clear" w:color="auto" w:fill="auto"/>
            <w:noWrap/>
            <w:vAlign w:val="bottom"/>
            <w:hideMark/>
          </w:tcPr>
          <w:p w14:paraId="6D0C39F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tcBorders>
              <w:top w:val="nil"/>
            </w:tcBorders>
            <w:shd w:val="clear" w:color="auto" w:fill="auto"/>
            <w:noWrap/>
            <w:vAlign w:val="bottom"/>
            <w:hideMark/>
          </w:tcPr>
          <w:p w14:paraId="0918182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7C62D01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auto" w:fill="auto"/>
            <w:noWrap/>
            <w:vAlign w:val="bottom"/>
            <w:hideMark/>
          </w:tcPr>
          <w:p w14:paraId="75D66A0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9.8%</w:t>
            </w:r>
          </w:p>
        </w:tc>
        <w:tc>
          <w:tcPr>
            <w:tcW w:w="1420" w:type="dxa"/>
            <w:tcBorders>
              <w:top w:val="nil"/>
            </w:tcBorders>
            <w:shd w:val="clear" w:color="auto" w:fill="auto"/>
            <w:noWrap/>
            <w:vAlign w:val="bottom"/>
            <w:hideMark/>
          </w:tcPr>
          <w:p w14:paraId="3DAEA70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1182</w:t>
            </w:r>
          </w:p>
        </w:tc>
      </w:tr>
      <w:tr w:rsidR="00142742" w:rsidRPr="00B35061" w14:paraId="7ABA9325" w14:textId="77777777" w:rsidTr="00C01EAA">
        <w:trPr>
          <w:trHeight w:val="300"/>
        </w:trPr>
        <w:tc>
          <w:tcPr>
            <w:tcW w:w="2127" w:type="dxa"/>
            <w:tcBorders>
              <w:top w:val="nil"/>
            </w:tcBorders>
            <w:shd w:val="clear" w:color="auto" w:fill="auto"/>
            <w:noWrap/>
            <w:vAlign w:val="bottom"/>
            <w:hideMark/>
          </w:tcPr>
          <w:p w14:paraId="6FE78848"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Guinea Bissau</w:t>
            </w:r>
          </w:p>
        </w:tc>
        <w:tc>
          <w:tcPr>
            <w:tcW w:w="961" w:type="dxa"/>
            <w:tcBorders>
              <w:top w:val="nil"/>
            </w:tcBorders>
            <w:shd w:val="clear" w:color="auto" w:fill="auto"/>
            <w:noWrap/>
            <w:vAlign w:val="bottom"/>
            <w:hideMark/>
          </w:tcPr>
          <w:p w14:paraId="2064291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2006</w:t>
            </w:r>
          </w:p>
        </w:tc>
        <w:tc>
          <w:tcPr>
            <w:tcW w:w="960" w:type="dxa"/>
            <w:tcBorders>
              <w:top w:val="nil"/>
            </w:tcBorders>
            <w:shd w:val="clear" w:color="auto" w:fill="auto"/>
            <w:noWrap/>
            <w:vAlign w:val="bottom"/>
            <w:hideMark/>
          </w:tcPr>
          <w:p w14:paraId="3D88553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3239988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Q3</w:t>
            </w:r>
          </w:p>
        </w:tc>
        <w:tc>
          <w:tcPr>
            <w:tcW w:w="1180" w:type="dxa"/>
            <w:tcBorders>
              <w:top w:val="nil"/>
            </w:tcBorders>
            <w:shd w:val="clear" w:color="auto" w:fill="auto"/>
            <w:noWrap/>
            <w:vAlign w:val="bottom"/>
            <w:hideMark/>
          </w:tcPr>
          <w:p w14:paraId="669DA82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13.5%</w:t>
            </w:r>
          </w:p>
        </w:tc>
        <w:tc>
          <w:tcPr>
            <w:tcW w:w="1420" w:type="dxa"/>
            <w:tcBorders>
              <w:top w:val="nil"/>
            </w:tcBorders>
            <w:shd w:val="clear" w:color="auto" w:fill="auto"/>
            <w:noWrap/>
            <w:vAlign w:val="bottom"/>
            <w:hideMark/>
          </w:tcPr>
          <w:p w14:paraId="49486E4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456</w:t>
            </w:r>
          </w:p>
        </w:tc>
      </w:tr>
      <w:tr w:rsidR="00142742" w:rsidRPr="00B35061" w14:paraId="193A5A0F" w14:textId="77777777" w:rsidTr="00C01EAA">
        <w:trPr>
          <w:trHeight w:val="300"/>
        </w:trPr>
        <w:tc>
          <w:tcPr>
            <w:tcW w:w="2127" w:type="dxa"/>
            <w:tcBorders>
              <w:top w:val="nil"/>
            </w:tcBorders>
            <w:shd w:val="clear" w:color="000000" w:fill="DDEBF7"/>
            <w:noWrap/>
            <w:vAlign w:val="bottom"/>
            <w:hideMark/>
          </w:tcPr>
          <w:p w14:paraId="62ABE2FB"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Guyana</w:t>
            </w:r>
          </w:p>
        </w:tc>
        <w:tc>
          <w:tcPr>
            <w:tcW w:w="961" w:type="dxa"/>
            <w:tcBorders>
              <w:top w:val="nil"/>
            </w:tcBorders>
            <w:shd w:val="clear" w:color="000000" w:fill="DDEBF7"/>
            <w:noWrap/>
            <w:vAlign w:val="bottom"/>
            <w:hideMark/>
          </w:tcPr>
          <w:p w14:paraId="772FB0C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2014</w:t>
            </w:r>
          </w:p>
        </w:tc>
        <w:tc>
          <w:tcPr>
            <w:tcW w:w="960" w:type="dxa"/>
            <w:tcBorders>
              <w:top w:val="nil"/>
            </w:tcBorders>
            <w:shd w:val="clear" w:color="000000" w:fill="DDEBF7"/>
            <w:noWrap/>
            <w:vAlign w:val="bottom"/>
            <w:hideMark/>
          </w:tcPr>
          <w:p w14:paraId="7B9E2E0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7E583A5F" w14:textId="448FA5C1"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tcBorders>
              <w:top w:val="nil"/>
            </w:tcBorders>
            <w:shd w:val="clear" w:color="000000" w:fill="DDEBF7"/>
            <w:noWrap/>
            <w:vAlign w:val="bottom"/>
            <w:hideMark/>
          </w:tcPr>
          <w:p w14:paraId="19C4568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11.8%</w:t>
            </w:r>
          </w:p>
        </w:tc>
        <w:tc>
          <w:tcPr>
            <w:tcW w:w="1420" w:type="dxa"/>
            <w:tcBorders>
              <w:top w:val="nil"/>
            </w:tcBorders>
            <w:shd w:val="clear" w:color="000000" w:fill="DDEBF7"/>
            <w:noWrap/>
            <w:vAlign w:val="bottom"/>
            <w:hideMark/>
          </w:tcPr>
          <w:p w14:paraId="1C3786C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89</w:t>
            </w:r>
          </w:p>
        </w:tc>
      </w:tr>
      <w:tr w:rsidR="00142742" w:rsidRPr="00B35061" w14:paraId="257A6346" w14:textId="77777777" w:rsidTr="00C01EAA">
        <w:trPr>
          <w:trHeight w:val="300"/>
        </w:trPr>
        <w:tc>
          <w:tcPr>
            <w:tcW w:w="2127" w:type="dxa"/>
            <w:tcBorders>
              <w:top w:val="nil"/>
            </w:tcBorders>
            <w:shd w:val="clear" w:color="auto" w:fill="auto"/>
            <w:noWrap/>
            <w:vAlign w:val="bottom"/>
            <w:hideMark/>
          </w:tcPr>
          <w:p w14:paraId="6E9DBC2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India</w:t>
            </w:r>
          </w:p>
        </w:tc>
        <w:tc>
          <w:tcPr>
            <w:tcW w:w="961" w:type="dxa"/>
            <w:tcBorders>
              <w:top w:val="nil"/>
            </w:tcBorders>
            <w:shd w:val="clear" w:color="auto" w:fill="auto"/>
            <w:noWrap/>
            <w:vAlign w:val="bottom"/>
            <w:hideMark/>
          </w:tcPr>
          <w:p w14:paraId="344801A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2005</w:t>
            </w:r>
          </w:p>
        </w:tc>
        <w:tc>
          <w:tcPr>
            <w:tcW w:w="960" w:type="dxa"/>
            <w:tcBorders>
              <w:top w:val="nil"/>
            </w:tcBorders>
            <w:shd w:val="clear" w:color="auto" w:fill="auto"/>
            <w:noWrap/>
            <w:vAlign w:val="bottom"/>
            <w:hideMark/>
          </w:tcPr>
          <w:p w14:paraId="49753E1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31DABB16" w14:textId="26A5AAC9"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tcBorders>
              <w:top w:val="nil"/>
            </w:tcBorders>
            <w:shd w:val="clear" w:color="auto" w:fill="auto"/>
            <w:noWrap/>
            <w:vAlign w:val="bottom"/>
            <w:hideMark/>
          </w:tcPr>
          <w:p w14:paraId="2F481B9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11.6%</w:t>
            </w:r>
          </w:p>
        </w:tc>
        <w:tc>
          <w:tcPr>
            <w:tcW w:w="1420" w:type="dxa"/>
            <w:tcBorders>
              <w:top w:val="nil"/>
            </w:tcBorders>
            <w:shd w:val="clear" w:color="auto" w:fill="auto"/>
            <w:noWrap/>
            <w:vAlign w:val="bottom"/>
            <w:hideMark/>
          </w:tcPr>
          <w:p w14:paraId="7C56B56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597</w:t>
            </w:r>
          </w:p>
        </w:tc>
      </w:tr>
      <w:tr w:rsidR="00142742" w:rsidRPr="00B35061" w14:paraId="18F09BC6" w14:textId="77777777" w:rsidTr="00C01EAA">
        <w:trPr>
          <w:trHeight w:val="300"/>
        </w:trPr>
        <w:tc>
          <w:tcPr>
            <w:tcW w:w="2127" w:type="dxa"/>
            <w:tcBorders>
              <w:top w:val="nil"/>
            </w:tcBorders>
            <w:shd w:val="clear" w:color="000000" w:fill="DDEBF7"/>
            <w:noWrap/>
            <w:vAlign w:val="bottom"/>
            <w:hideMark/>
          </w:tcPr>
          <w:p w14:paraId="633F3E15"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Kosovo</w:t>
            </w:r>
          </w:p>
        </w:tc>
        <w:tc>
          <w:tcPr>
            <w:tcW w:w="961" w:type="dxa"/>
            <w:tcBorders>
              <w:top w:val="nil"/>
            </w:tcBorders>
            <w:shd w:val="clear" w:color="000000" w:fill="DDEBF7"/>
            <w:noWrap/>
            <w:vAlign w:val="bottom"/>
            <w:hideMark/>
          </w:tcPr>
          <w:p w14:paraId="0C3D9AA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326399A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320AFF27"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Literacy: no</w:t>
            </w:r>
          </w:p>
        </w:tc>
        <w:tc>
          <w:tcPr>
            <w:tcW w:w="1180" w:type="dxa"/>
            <w:tcBorders>
              <w:top w:val="nil"/>
            </w:tcBorders>
            <w:shd w:val="clear" w:color="000000" w:fill="DDEBF7"/>
            <w:noWrap/>
            <w:vAlign w:val="bottom"/>
            <w:hideMark/>
          </w:tcPr>
          <w:p w14:paraId="6AEB405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18.4%</w:t>
            </w:r>
          </w:p>
        </w:tc>
        <w:tc>
          <w:tcPr>
            <w:tcW w:w="1420" w:type="dxa"/>
            <w:tcBorders>
              <w:top w:val="nil"/>
            </w:tcBorders>
            <w:shd w:val="clear" w:color="000000" w:fill="DDEBF7"/>
            <w:noWrap/>
            <w:vAlign w:val="bottom"/>
            <w:hideMark/>
          </w:tcPr>
          <w:p w14:paraId="5E0FA31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125</w:t>
            </w:r>
          </w:p>
        </w:tc>
      </w:tr>
      <w:tr w:rsidR="00142742" w:rsidRPr="00B35061" w14:paraId="5386370C" w14:textId="77777777" w:rsidTr="00C01EAA">
        <w:trPr>
          <w:trHeight w:val="300"/>
        </w:trPr>
        <w:tc>
          <w:tcPr>
            <w:tcW w:w="2127" w:type="dxa"/>
            <w:tcBorders>
              <w:top w:val="nil"/>
            </w:tcBorders>
            <w:shd w:val="clear" w:color="000000" w:fill="DDEBF7"/>
            <w:noWrap/>
            <w:vAlign w:val="bottom"/>
            <w:hideMark/>
          </w:tcPr>
          <w:p w14:paraId="6194BC6A"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Kosovo</w:t>
            </w:r>
          </w:p>
        </w:tc>
        <w:tc>
          <w:tcPr>
            <w:tcW w:w="961" w:type="dxa"/>
            <w:tcBorders>
              <w:top w:val="nil"/>
            </w:tcBorders>
            <w:shd w:val="clear" w:color="000000" w:fill="DDEBF7"/>
            <w:noWrap/>
            <w:vAlign w:val="bottom"/>
            <w:hideMark/>
          </w:tcPr>
          <w:p w14:paraId="220D254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6D5B9E1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6ECC798C"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000000" w:fill="DDEBF7"/>
            <w:noWrap/>
            <w:vAlign w:val="bottom"/>
            <w:hideMark/>
          </w:tcPr>
          <w:p w14:paraId="355FDBA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18.2%</w:t>
            </w:r>
          </w:p>
        </w:tc>
        <w:tc>
          <w:tcPr>
            <w:tcW w:w="1420" w:type="dxa"/>
            <w:tcBorders>
              <w:top w:val="nil"/>
            </w:tcBorders>
            <w:shd w:val="clear" w:color="000000" w:fill="DDEBF7"/>
            <w:noWrap/>
            <w:vAlign w:val="bottom"/>
            <w:hideMark/>
          </w:tcPr>
          <w:p w14:paraId="397B8AB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57</w:t>
            </w:r>
          </w:p>
        </w:tc>
      </w:tr>
      <w:tr w:rsidR="00142742" w:rsidRPr="00B35061" w14:paraId="2003B0FA" w14:textId="77777777" w:rsidTr="00C01EAA">
        <w:trPr>
          <w:trHeight w:val="300"/>
        </w:trPr>
        <w:tc>
          <w:tcPr>
            <w:tcW w:w="2127" w:type="dxa"/>
            <w:tcBorders>
              <w:top w:val="nil"/>
            </w:tcBorders>
            <w:shd w:val="clear" w:color="000000" w:fill="DDEBF7"/>
            <w:noWrap/>
            <w:vAlign w:val="bottom"/>
            <w:hideMark/>
          </w:tcPr>
          <w:p w14:paraId="5EFA9EA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Kosovo</w:t>
            </w:r>
          </w:p>
        </w:tc>
        <w:tc>
          <w:tcPr>
            <w:tcW w:w="961" w:type="dxa"/>
            <w:tcBorders>
              <w:top w:val="nil"/>
            </w:tcBorders>
            <w:shd w:val="clear" w:color="000000" w:fill="DDEBF7"/>
            <w:noWrap/>
            <w:vAlign w:val="bottom"/>
            <w:hideMark/>
          </w:tcPr>
          <w:p w14:paraId="4FA5379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1052B4A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4FE892B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primary</w:t>
            </w:r>
          </w:p>
        </w:tc>
        <w:tc>
          <w:tcPr>
            <w:tcW w:w="1180" w:type="dxa"/>
            <w:tcBorders>
              <w:top w:val="nil"/>
            </w:tcBorders>
            <w:shd w:val="clear" w:color="000000" w:fill="DDEBF7"/>
            <w:noWrap/>
            <w:vAlign w:val="bottom"/>
            <w:hideMark/>
          </w:tcPr>
          <w:p w14:paraId="2850D3C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17.5%</w:t>
            </w:r>
          </w:p>
        </w:tc>
        <w:tc>
          <w:tcPr>
            <w:tcW w:w="1420" w:type="dxa"/>
            <w:tcBorders>
              <w:top w:val="nil"/>
            </w:tcBorders>
            <w:shd w:val="clear" w:color="000000" w:fill="DDEBF7"/>
            <w:noWrap/>
            <w:vAlign w:val="bottom"/>
            <w:hideMark/>
          </w:tcPr>
          <w:p w14:paraId="3FD9C267"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115</w:t>
            </w:r>
          </w:p>
        </w:tc>
      </w:tr>
      <w:tr w:rsidR="00142742" w:rsidRPr="00B35061" w14:paraId="4B8FBE95" w14:textId="77777777" w:rsidTr="00C01EAA">
        <w:trPr>
          <w:trHeight w:val="300"/>
        </w:trPr>
        <w:tc>
          <w:tcPr>
            <w:tcW w:w="2127" w:type="dxa"/>
            <w:shd w:val="clear" w:color="000000" w:fill="DDEBF7"/>
            <w:noWrap/>
            <w:vAlign w:val="bottom"/>
            <w:hideMark/>
          </w:tcPr>
          <w:p w14:paraId="48A92C34"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Kosovo</w:t>
            </w:r>
          </w:p>
        </w:tc>
        <w:tc>
          <w:tcPr>
            <w:tcW w:w="961" w:type="dxa"/>
            <w:shd w:val="clear" w:color="000000" w:fill="DDEBF7"/>
            <w:noWrap/>
            <w:vAlign w:val="bottom"/>
            <w:hideMark/>
          </w:tcPr>
          <w:p w14:paraId="1D11A86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shd w:val="clear" w:color="000000" w:fill="DDEBF7"/>
            <w:noWrap/>
            <w:vAlign w:val="bottom"/>
            <w:hideMark/>
          </w:tcPr>
          <w:p w14:paraId="49752A6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shd w:val="clear" w:color="000000" w:fill="DDEBF7"/>
            <w:noWrap/>
            <w:vAlign w:val="bottom"/>
            <w:hideMark/>
          </w:tcPr>
          <w:p w14:paraId="2EE8FF8C"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shd w:val="clear" w:color="000000" w:fill="DDEBF7"/>
            <w:noWrap/>
            <w:vAlign w:val="bottom"/>
            <w:hideMark/>
          </w:tcPr>
          <w:p w14:paraId="3BA06BE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19.2%</w:t>
            </w:r>
          </w:p>
        </w:tc>
        <w:tc>
          <w:tcPr>
            <w:tcW w:w="1420" w:type="dxa"/>
            <w:shd w:val="clear" w:color="000000" w:fill="DDEBF7"/>
            <w:noWrap/>
            <w:vAlign w:val="bottom"/>
            <w:hideMark/>
          </w:tcPr>
          <w:p w14:paraId="1459940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398</w:t>
            </w:r>
          </w:p>
        </w:tc>
      </w:tr>
      <w:tr w:rsidR="00142742" w:rsidRPr="00B35061" w14:paraId="5AAFA870" w14:textId="77777777" w:rsidTr="00C01EAA">
        <w:trPr>
          <w:trHeight w:val="300"/>
        </w:trPr>
        <w:tc>
          <w:tcPr>
            <w:tcW w:w="2127" w:type="dxa"/>
            <w:tcBorders>
              <w:top w:val="nil"/>
            </w:tcBorders>
            <w:shd w:val="clear" w:color="000000" w:fill="DDEBF7"/>
            <w:noWrap/>
            <w:vAlign w:val="bottom"/>
            <w:hideMark/>
          </w:tcPr>
          <w:p w14:paraId="648F3A43"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Kosovo</w:t>
            </w:r>
          </w:p>
        </w:tc>
        <w:tc>
          <w:tcPr>
            <w:tcW w:w="961" w:type="dxa"/>
            <w:tcBorders>
              <w:top w:val="nil"/>
            </w:tcBorders>
            <w:shd w:val="clear" w:color="000000" w:fill="DDEBF7"/>
            <w:noWrap/>
            <w:vAlign w:val="bottom"/>
            <w:hideMark/>
          </w:tcPr>
          <w:p w14:paraId="65BAF7E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50C5316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3805507A"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000000" w:fill="DDEBF7"/>
            <w:noWrap/>
            <w:vAlign w:val="bottom"/>
            <w:hideMark/>
          </w:tcPr>
          <w:p w14:paraId="3EED2F2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18.9%</w:t>
            </w:r>
          </w:p>
        </w:tc>
        <w:tc>
          <w:tcPr>
            <w:tcW w:w="1420" w:type="dxa"/>
            <w:tcBorders>
              <w:top w:val="nil"/>
            </w:tcBorders>
            <w:shd w:val="clear" w:color="000000" w:fill="DDEBF7"/>
            <w:noWrap/>
            <w:vAlign w:val="bottom"/>
            <w:hideMark/>
          </w:tcPr>
          <w:p w14:paraId="2C3725B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427</w:t>
            </w:r>
          </w:p>
        </w:tc>
      </w:tr>
      <w:tr w:rsidR="00142742" w:rsidRPr="00B35061" w14:paraId="0C9C73D5" w14:textId="77777777" w:rsidTr="00C01EAA">
        <w:trPr>
          <w:trHeight w:val="300"/>
        </w:trPr>
        <w:tc>
          <w:tcPr>
            <w:tcW w:w="2127" w:type="dxa"/>
            <w:tcBorders>
              <w:top w:val="nil"/>
            </w:tcBorders>
            <w:shd w:val="clear" w:color="000000" w:fill="DDEBF7"/>
            <w:noWrap/>
            <w:vAlign w:val="bottom"/>
            <w:hideMark/>
          </w:tcPr>
          <w:p w14:paraId="1FDDB64B"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Kosovo</w:t>
            </w:r>
          </w:p>
        </w:tc>
        <w:tc>
          <w:tcPr>
            <w:tcW w:w="961" w:type="dxa"/>
            <w:tcBorders>
              <w:top w:val="nil"/>
            </w:tcBorders>
            <w:shd w:val="clear" w:color="000000" w:fill="DDEBF7"/>
            <w:noWrap/>
            <w:vAlign w:val="bottom"/>
            <w:hideMark/>
          </w:tcPr>
          <w:p w14:paraId="17A71A6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00AD0CB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09CD3813"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Area: rural</w:t>
            </w:r>
          </w:p>
        </w:tc>
        <w:tc>
          <w:tcPr>
            <w:tcW w:w="1180" w:type="dxa"/>
            <w:tcBorders>
              <w:top w:val="nil"/>
            </w:tcBorders>
            <w:shd w:val="clear" w:color="000000" w:fill="DDEBF7"/>
            <w:noWrap/>
            <w:vAlign w:val="bottom"/>
            <w:hideMark/>
          </w:tcPr>
          <w:p w14:paraId="20ECECD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19.9%</w:t>
            </w:r>
          </w:p>
        </w:tc>
        <w:tc>
          <w:tcPr>
            <w:tcW w:w="1420" w:type="dxa"/>
            <w:tcBorders>
              <w:top w:val="nil"/>
            </w:tcBorders>
            <w:shd w:val="clear" w:color="000000" w:fill="DDEBF7"/>
            <w:noWrap/>
            <w:vAlign w:val="bottom"/>
            <w:hideMark/>
          </w:tcPr>
          <w:p w14:paraId="3C470BC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1315</w:t>
            </w:r>
          </w:p>
        </w:tc>
      </w:tr>
      <w:tr w:rsidR="00142742" w:rsidRPr="00B35061" w14:paraId="4D7D1BA6" w14:textId="77777777" w:rsidTr="00C01EAA">
        <w:trPr>
          <w:trHeight w:val="300"/>
        </w:trPr>
        <w:tc>
          <w:tcPr>
            <w:tcW w:w="2127" w:type="dxa"/>
            <w:tcBorders>
              <w:top w:val="nil"/>
            </w:tcBorders>
            <w:shd w:val="clear" w:color="auto" w:fill="auto"/>
            <w:noWrap/>
            <w:vAlign w:val="bottom"/>
            <w:hideMark/>
          </w:tcPr>
          <w:p w14:paraId="69145E9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Lao</w:t>
            </w:r>
          </w:p>
        </w:tc>
        <w:tc>
          <w:tcPr>
            <w:tcW w:w="961" w:type="dxa"/>
            <w:tcBorders>
              <w:top w:val="nil"/>
            </w:tcBorders>
            <w:shd w:val="clear" w:color="auto" w:fill="auto"/>
            <w:noWrap/>
            <w:vAlign w:val="bottom"/>
            <w:hideMark/>
          </w:tcPr>
          <w:p w14:paraId="4D7D80C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62C2156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auto" w:fill="auto"/>
            <w:noWrap/>
            <w:vAlign w:val="bottom"/>
            <w:hideMark/>
          </w:tcPr>
          <w:p w14:paraId="4ABCED35"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Union: no</w:t>
            </w:r>
          </w:p>
        </w:tc>
        <w:tc>
          <w:tcPr>
            <w:tcW w:w="1180" w:type="dxa"/>
            <w:tcBorders>
              <w:top w:val="nil"/>
            </w:tcBorders>
            <w:shd w:val="clear" w:color="auto" w:fill="auto"/>
            <w:noWrap/>
            <w:vAlign w:val="bottom"/>
            <w:hideMark/>
          </w:tcPr>
          <w:p w14:paraId="4CE4F8B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5.4%</w:t>
            </w:r>
          </w:p>
        </w:tc>
        <w:tc>
          <w:tcPr>
            <w:tcW w:w="1420" w:type="dxa"/>
            <w:tcBorders>
              <w:top w:val="nil"/>
            </w:tcBorders>
            <w:shd w:val="clear" w:color="auto" w:fill="auto"/>
            <w:noWrap/>
            <w:vAlign w:val="bottom"/>
            <w:hideMark/>
          </w:tcPr>
          <w:p w14:paraId="0725BAD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95</w:t>
            </w:r>
          </w:p>
        </w:tc>
      </w:tr>
      <w:tr w:rsidR="00142742" w:rsidRPr="00B35061" w14:paraId="60C0EB55" w14:textId="77777777" w:rsidTr="00C01EAA">
        <w:trPr>
          <w:trHeight w:val="300"/>
        </w:trPr>
        <w:tc>
          <w:tcPr>
            <w:tcW w:w="2127" w:type="dxa"/>
            <w:tcBorders>
              <w:top w:val="nil"/>
            </w:tcBorders>
            <w:shd w:val="clear" w:color="000000" w:fill="DDEBF7"/>
            <w:noWrap/>
            <w:vAlign w:val="bottom"/>
            <w:hideMark/>
          </w:tcPr>
          <w:p w14:paraId="539A97D4"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Madagascar</w:t>
            </w:r>
          </w:p>
        </w:tc>
        <w:tc>
          <w:tcPr>
            <w:tcW w:w="961" w:type="dxa"/>
            <w:tcBorders>
              <w:top w:val="nil"/>
            </w:tcBorders>
            <w:shd w:val="clear" w:color="000000" w:fill="DDEBF7"/>
            <w:noWrap/>
            <w:vAlign w:val="bottom"/>
            <w:hideMark/>
          </w:tcPr>
          <w:p w14:paraId="6CBF88C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2008</w:t>
            </w:r>
          </w:p>
        </w:tc>
        <w:tc>
          <w:tcPr>
            <w:tcW w:w="960" w:type="dxa"/>
            <w:tcBorders>
              <w:top w:val="nil"/>
            </w:tcBorders>
            <w:shd w:val="clear" w:color="000000" w:fill="DDEBF7"/>
            <w:noWrap/>
            <w:vAlign w:val="bottom"/>
            <w:hideMark/>
          </w:tcPr>
          <w:p w14:paraId="0AEE9E8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7F433923" w14:textId="553D11F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tcBorders>
              <w:top w:val="nil"/>
            </w:tcBorders>
            <w:shd w:val="clear" w:color="000000" w:fill="DDEBF7"/>
            <w:noWrap/>
            <w:vAlign w:val="bottom"/>
            <w:hideMark/>
          </w:tcPr>
          <w:p w14:paraId="50F3ED1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19.4%</w:t>
            </w:r>
          </w:p>
        </w:tc>
        <w:tc>
          <w:tcPr>
            <w:tcW w:w="1420" w:type="dxa"/>
            <w:tcBorders>
              <w:top w:val="nil"/>
            </w:tcBorders>
            <w:shd w:val="clear" w:color="000000" w:fill="DDEBF7"/>
            <w:noWrap/>
            <w:vAlign w:val="bottom"/>
            <w:hideMark/>
          </w:tcPr>
          <w:p w14:paraId="38DBBBD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401</w:t>
            </w:r>
          </w:p>
        </w:tc>
      </w:tr>
      <w:tr w:rsidR="00142742" w:rsidRPr="00B35061" w14:paraId="1093975E" w14:textId="77777777" w:rsidTr="00C01EAA">
        <w:trPr>
          <w:trHeight w:val="300"/>
        </w:trPr>
        <w:tc>
          <w:tcPr>
            <w:tcW w:w="2127" w:type="dxa"/>
            <w:tcBorders>
              <w:top w:val="nil"/>
            </w:tcBorders>
            <w:shd w:val="clear" w:color="auto" w:fill="auto"/>
            <w:noWrap/>
            <w:vAlign w:val="bottom"/>
            <w:hideMark/>
          </w:tcPr>
          <w:p w14:paraId="641114BD"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Mali</w:t>
            </w:r>
          </w:p>
        </w:tc>
        <w:tc>
          <w:tcPr>
            <w:tcW w:w="961" w:type="dxa"/>
            <w:tcBorders>
              <w:top w:val="nil"/>
            </w:tcBorders>
            <w:shd w:val="clear" w:color="auto" w:fill="auto"/>
            <w:noWrap/>
            <w:vAlign w:val="bottom"/>
            <w:hideMark/>
          </w:tcPr>
          <w:p w14:paraId="7E556FF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auto" w:fill="auto"/>
            <w:noWrap/>
            <w:vAlign w:val="bottom"/>
            <w:hideMark/>
          </w:tcPr>
          <w:p w14:paraId="2EB5911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068B7C38" w14:textId="17D78ED2"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tcBorders>
              <w:top w:val="nil"/>
            </w:tcBorders>
            <w:shd w:val="clear" w:color="auto" w:fill="auto"/>
            <w:noWrap/>
            <w:vAlign w:val="bottom"/>
            <w:hideMark/>
          </w:tcPr>
          <w:p w14:paraId="30291C8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15.7%</w:t>
            </w:r>
          </w:p>
        </w:tc>
        <w:tc>
          <w:tcPr>
            <w:tcW w:w="1420" w:type="dxa"/>
            <w:tcBorders>
              <w:top w:val="nil"/>
            </w:tcBorders>
            <w:shd w:val="clear" w:color="auto" w:fill="auto"/>
            <w:noWrap/>
            <w:vAlign w:val="bottom"/>
            <w:hideMark/>
          </w:tcPr>
          <w:p w14:paraId="34392D8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123</w:t>
            </w:r>
          </w:p>
        </w:tc>
      </w:tr>
      <w:tr w:rsidR="00142742" w:rsidRPr="00B35061" w14:paraId="32B7081A" w14:textId="77777777" w:rsidTr="00C01EAA">
        <w:trPr>
          <w:trHeight w:val="300"/>
        </w:trPr>
        <w:tc>
          <w:tcPr>
            <w:tcW w:w="2127" w:type="dxa"/>
            <w:tcBorders>
              <w:top w:val="nil"/>
            </w:tcBorders>
            <w:shd w:val="clear" w:color="auto" w:fill="auto"/>
            <w:noWrap/>
            <w:vAlign w:val="bottom"/>
            <w:hideMark/>
          </w:tcPr>
          <w:p w14:paraId="09229B0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Mali</w:t>
            </w:r>
          </w:p>
        </w:tc>
        <w:tc>
          <w:tcPr>
            <w:tcW w:w="961" w:type="dxa"/>
            <w:tcBorders>
              <w:top w:val="nil"/>
            </w:tcBorders>
            <w:shd w:val="clear" w:color="auto" w:fill="auto"/>
            <w:noWrap/>
            <w:vAlign w:val="bottom"/>
            <w:hideMark/>
          </w:tcPr>
          <w:p w14:paraId="0FA2705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auto" w:fill="auto"/>
            <w:noWrap/>
            <w:vAlign w:val="bottom"/>
            <w:hideMark/>
          </w:tcPr>
          <w:p w14:paraId="65BCFC7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1E2F58C6"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Animist</w:t>
            </w:r>
          </w:p>
        </w:tc>
        <w:tc>
          <w:tcPr>
            <w:tcW w:w="1180" w:type="dxa"/>
            <w:tcBorders>
              <w:top w:val="nil"/>
            </w:tcBorders>
            <w:shd w:val="clear" w:color="auto" w:fill="auto"/>
            <w:noWrap/>
            <w:vAlign w:val="bottom"/>
            <w:hideMark/>
          </w:tcPr>
          <w:p w14:paraId="196D661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6.7%</w:t>
            </w:r>
          </w:p>
        </w:tc>
        <w:tc>
          <w:tcPr>
            <w:tcW w:w="1420" w:type="dxa"/>
            <w:tcBorders>
              <w:top w:val="nil"/>
            </w:tcBorders>
            <w:shd w:val="clear" w:color="auto" w:fill="auto"/>
            <w:noWrap/>
            <w:vAlign w:val="bottom"/>
            <w:hideMark/>
          </w:tcPr>
          <w:p w14:paraId="14F2691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34</w:t>
            </w:r>
          </w:p>
        </w:tc>
      </w:tr>
      <w:tr w:rsidR="00142742" w:rsidRPr="00B35061" w14:paraId="5E6EB987" w14:textId="77777777" w:rsidTr="00C01EAA">
        <w:trPr>
          <w:trHeight w:val="300"/>
        </w:trPr>
        <w:tc>
          <w:tcPr>
            <w:tcW w:w="2127" w:type="dxa"/>
            <w:tcBorders>
              <w:top w:val="nil"/>
            </w:tcBorders>
            <w:shd w:val="clear" w:color="auto" w:fill="auto"/>
            <w:noWrap/>
            <w:vAlign w:val="bottom"/>
            <w:hideMark/>
          </w:tcPr>
          <w:p w14:paraId="32BE9860"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Mali</w:t>
            </w:r>
          </w:p>
        </w:tc>
        <w:tc>
          <w:tcPr>
            <w:tcW w:w="961" w:type="dxa"/>
            <w:tcBorders>
              <w:top w:val="nil"/>
            </w:tcBorders>
            <w:shd w:val="clear" w:color="auto" w:fill="auto"/>
            <w:noWrap/>
            <w:vAlign w:val="bottom"/>
            <w:hideMark/>
          </w:tcPr>
          <w:p w14:paraId="54E866E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auto" w:fill="auto"/>
            <w:noWrap/>
            <w:vAlign w:val="bottom"/>
            <w:hideMark/>
          </w:tcPr>
          <w:p w14:paraId="72C179F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03702FAE"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Religion: Other</w:t>
            </w:r>
          </w:p>
        </w:tc>
        <w:tc>
          <w:tcPr>
            <w:tcW w:w="1180" w:type="dxa"/>
            <w:tcBorders>
              <w:top w:val="nil"/>
            </w:tcBorders>
            <w:shd w:val="clear" w:color="auto" w:fill="auto"/>
            <w:noWrap/>
            <w:vAlign w:val="bottom"/>
            <w:hideMark/>
          </w:tcPr>
          <w:p w14:paraId="01E1D5F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19.7%</w:t>
            </w:r>
          </w:p>
        </w:tc>
        <w:tc>
          <w:tcPr>
            <w:tcW w:w="1420" w:type="dxa"/>
            <w:tcBorders>
              <w:top w:val="nil"/>
            </w:tcBorders>
            <w:shd w:val="clear" w:color="auto" w:fill="auto"/>
            <w:noWrap/>
            <w:vAlign w:val="bottom"/>
            <w:hideMark/>
          </w:tcPr>
          <w:p w14:paraId="4FD94D1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58</w:t>
            </w:r>
          </w:p>
        </w:tc>
      </w:tr>
      <w:tr w:rsidR="00142742" w:rsidRPr="00B35061" w14:paraId="1A2A9F44" w14:textId="77777777" w:rsidTr="00C01EAA">
        <w:trPr>
          <w:trHeight w:val="300"/>
        </w:trPr>
        <w:tc>
          <w:tcPr>
            <w:tcW w:w="2127" w:type="dxa"/>
            <w:tcBorders>
              <w:top w:val="nil"/>
            </w:tcBorders>
            <w:shd w:val="clear" w:color="auto" w:fill="auto"/>
            <w:noWrap/>
            <w:vAlign w:val="bottom"/>
            <w:hideMark/>
          </w:tcPr>
          <w:p w14:paraId="58D068E7"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Mali</w:t>
            </w:r>
          </w:p>
        </w:tc>
        <w:tc>
          <w:tcPr>
            <w:tcW w:w="961" w:type="dxa"/>
            <w:tcBorders>
              <w:top w:val="nil"/>
            </w:tcBorders>
            <w:shd w:val="clear" w:color="auto" w:fill="auto"/>
            <w:noWrap/>
            <w:vAlign w:val="bottom"/>
            <w:hideMark/>
          </w:tcPr>
          <w:p w14:paraId="4E553F3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auto" w:fill="auto"/>
            <w:noWrap/>
            <w:vAlign w:val="bottom"/>
            <w:hideMark/>
          </w:tcPr>
          <w:p w14:paraId="3767A80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1EA6F0F6"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tcBorders>
              <w:top w:val="nil"/>
            </w:tcBorders>
            <w:shd w:val="clear" w:color="auto" w:fill="auto"/>
            <w:noWrap/>
            <w:vAlign w:val="bottom"/>
            <w:hideMark/>
          </w:tcPr>
          <w:p w14:paraId="0576D8F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16.7%</w:t>
            </w:r>
          </w:p>
        </w:tc>
        <w:tc>
          <w:tcPr>
            <w:tcW w:w="1420" w:type="dxa"/>
            <w:tcBorders>
              <w:top w:val="nil"/>
            </w:tcBorders>
            <w:shd w:val="clear" w:color="auto" w:fill="auto"/>
            <w:noWrap/>
            <w:vAlign w:val="bottom"/>
            <w:hideMark/>
          </w:tcPr>
          <w:p w14:paraId="3B6E868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536</w:t>
            </w:r>
          </w:p>
        </w:tc>
      </w:tr>
      <w:tr w:rsidR="00142742" w:rsidRPr="00B35061" w14:paraId="034716CD" w14:textId="77777777" w:rsidTr="00C01EAA">
        <w:trPr>
          <w:trHeight w:val="300"/>
        </w:trPr>
        <w:tc>
          <w:tcPr>
            <w:tcW w:w="2127" w:type="dxa"/>
            <w:tcBorders>
              <w:top w:val="nil"/>
            </w:tcBorders>
            <w:shd w:val="clear" w:color="auto" w:fill="auto"/>
            <w:noWrap/>
            <w:vAlign w:val="bottom"/>
            <w:hideMark/>
          </w:tcPr>
          <w:p w14:paraId="702CA11B"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Mali</w:t>
            </w:r>
          </w:p>
        </w:tc>
        <w:tc>
          <w:tcPr>
            <w:tcW w:w="961" w:type="dxa"/>
            <w:tcBorders>
              <w:top w:val="nil"/>
            </w:tcBorders>
            <w:shd w:val="clear" w:color="auto" w:fill="auto"/>
            <w:noWrap/>
            <w:vAlign w:val="bottom"/>
            <w:hideMark/>
          </w:tcPr>
          <w:p w14:paraId="7B2D8BD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auto" w:fill="auto"/>
            <w:noWrap/>
            <w:vAlign w:val="bottom"/>
            <w:hideMark/>
          </w:tcPr>
          <w:p w14:paraId="1D5B44E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516FEF05"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auto" w:fill="auto"/>
            <w:noWrap/>
            <w:vAlign w:val="bottom"/>
            <w:hideMark/>
          </w:tcPr>
          <w:p w14:paraId="4E31722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11.4%</w:t>
            </w:r>
          </w:p>
        </w:tc>
        <w:tc>
          <w:tcPr>
            <w:tcW w:w="1420" w:type="dxa"/>
            <w:tcBorders>
              <w:top w:val="nil"/>
            </w:tcBorders>
            <w:shd w:val="clear" w:color="auto" w:fill="auto"/>
            <w:noWrap/>
            <w:vAlign w:val="bottom"/>
            <w:hideMark/>
          </w:tcPr>
          <w:p w14:paraId="59F4114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495</w:t>
            </w:r>
          </w:p>
        </w:tc>
      </w:tr>
      <w:tr w:rsidR="00142742" w:rsidRPr="00B35061" w14:paraId="728BB7B1" w14:textId="77777777" w:rsidTr="00C01EAA">
        <w:trPr>
          <w:trHeight w:val="300"/>
        </w:trPr>
        <w:tc>
          <w:tcPr>
            <w:tcW w:w="2127" w:type="dxa"/>
            <w:tcBorders>
              <w:top w:val="nil"/>
            </w:tcBorders>
            <w:shd w:val="clear" w:color="auto" w:fill="auto"/>
            <w:noWrap/>
            <w:vAlign w:val="bottom"/>
            <w:hideMark/>
          </w:tcPr>
          <w:p w14:paraId="594279AF"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Mali</w:t>
            </w:r>
          </w:p>
        </w:tc>
        <w:tc>
          <w:tcPr>
            <w:tcW w:w="961" w:type="dxa"/>
            <w:tcBorders>
              <w:top w:val="nil"/>
            </w:tcBorders>
            <w:shd w:val="clear" w:color="auto" w:fill="auto"/>
            <w:noWrap/>
            <w:vAlign w:val="bottom"/>
            <w:hideMark/>
          </w:tcPr>
          <w:p w14:paraId="664305C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top w:val="nil"/>
            </w:tcBorders>
            <w:shd w:val="clear" w:color="auto" w:fill="auto"/>
            <w:noWrap/>
            <w:vAlign w:val="bottom"/>
            <w:hideMark/>
          </w:tcPr>
          <w:p w14:paraId="344217B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66946839"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Q3</w:t>
            </w:r>
          </w:p>
        </w:tc>
        <w:tc>
          <w:tcPr>
            <w:tcW w:w="1180" w:type="dxa"/>
            <w:tcBorders>
              <w:top w:val="nil"/>
            </w:tcBorders>
            <w:shd w:val="clear" w:color="auto" w:fill="auto"/>
            <w:noWrap/>
            <w:vAlign w:val="bottom"/>
            <w:hideMark/>
          </w:tcPr>
          <w:p w14:paraId="666F3B0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17.3%</w:t>
            </w:r>
          </w:p>
        </w:tc>
        <w:tc>
          <w:tcPr>
            <w:tcW w:w="1420" w:type="dxa"/>
            <w:tcBorders>
              <w:top w:val="nil"/>
            </w:tcBorders>
            <w:shd w:val="clear" w:color="auto" w:fill="auto"/>
            <w:noWrap/>
            <w:vAlign w:val="bottom"/>
            <w:hideMark/>
          </w:tcPr>
          <w:p w14:paraId="54378F9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573</w:t>
            </w:r>
          </w:p>
        </w:tc>
      </w:tr>
      <w:tr w:rsidR="00142742" w:rsidRPr="00B35061" w14:paraId="0EE6C745" w14:textId="77777777" w:rsidTr="00C01EAA">
        <w:trPr>
          <w:trHeight w:val="300"/>
        </w:trPr>
        <w:tc>
          <w:tcPr>
            <w:tcW w:w="2127" w:type="dxa"/>
            <w:tcBorders>
              <w:top w:val="nil"/>
            </w:tcBorders>
            <w:shd w:val="clear" w:color="000000" w:fill="DDEBF7"/>
            <w:noWrap/>
            <w:vAlign w:val="bottom"/>
            <w:hideMark/>
          </w:tcPr>
          <w:p w14:paraId="7512F177"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Montenegro</w:t>
            </w:r>
          </w:p>
        </w:tc>
        <w:tc>
          <w:tcPr>
            <w:tcW w:w="961" w:type="dxa"/>
            <w:tcBorders>
              <w:top w:val="nil"/>
            </w:tcBorders>
            <w:shd w:val="clear" w:color="000000" w:fill="DDEBF7"/>
            <w:noWrap/>
            <w:vAlign w:val="bottom"/>
            <w:hideMark/>
          </w:tcPr>
          <w:p w14:paraId="72C65F4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3F42538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MICS</w:t>
            </w:r>
          </w:p>
        </w:tc>
        <w:tc>
          <w:tcPr>
            <w:tcW w:w="2440" w:type="dxa"/>
            <w:tcBorders>
              <w:top w:val="nil"/>
            </w:tcBorders>
            <w:shd w:val="clear" w:color="000000" w:fill="DDEBF7"/>
            <w:noWrap/>
            <w:vAlign w:val="bottom"/>
            <w:hideMark/>
          </w:tcPr>
          <w:p w14:paraId="6E8A4990"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primary</w:t>
            </w:r>
          </w:p>
        </w:tc>
        <w:tc>
          <w:tcPr>
            <w:tcW w:w="1180" w:type="dxa"/>
            <w:tcBorders>
              <w:top w:val="nil"/>
            </w:tcBorders>
            <w:shd w:val="clear" w:color="000000" w:fill="DDEBF7"/>
            <w:noWrap/>
            <w:vAlign w:val="bottom"/>
            <w:hideMark/>
          </w:tcPr>
          <w:p w14:paraId="4A35010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16.1%</w:t>
            </w:r>
          </w:p>
        </w:tc>
        <w:tc>
          <w:tcPr>
            <w:tcW w:w="1420" w:type="dxa"/>
            <w:tcBorders>
              <w:top w:val="nil"/>
            </w:tcBorders>
            <w:shd w:val="clear" w:color="000000" w:fill="DDEBF7"/>
            <w:noWrap/>
            <w:vAlign w:val="bottom"/>
            <w:hideMark/>
          </w:tcPr>
          <w:p w14:paraId="6E74B8E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132</w:t>
            </w:r>
          </w:p>
        </w:tc>
      </w:tr>
      <w:tr w:rsidR="00142742" w:rsidRPr="00B35061" w14:paraId="3C91CB2F" w14:textId="77777777" w:rsidTr="00C01EAA">
        <w:trPr>
          <w:trHeight w:val="300"/>
        </w:trPr>
        <w:tc>
          <w:tcPr>
            <w:tcW w:w="2127" w:type="dxa"/>
            <w:tcBorders>
              <w:top w:val="nil"/>
            </w:tcBorders>
            <w:shd w:val="clear" w:color="auto" w:fill="auto"/>
            <w:noWrap/>
            <w:vAlign w:val="bottom"/>
            <w:hideMark/>
          </w:tcPr>
          <w:p w14:paraId="46776906"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Mozambique</w:t>
            </w:r>
          </w:p>
        </w:tc>
        <w:tc>
          <w:tcPr>
            <w:tcW w:w="961" w:type="dxa"/>
            <w:tcBorders>
              <w:top w:val="nil"/>
            </w:tcBorders>
            <w:shd w:val="clear" w:color="auto" w:fill="auto"/>
            <w:noWrap/>
            <w:vAlign w:val="bottom"/>
            <w:hideMark/>
          </w:tcPr>
          <w:p w14:paraId="6E04E58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4CE6E19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5068F41C"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tcBorders>
              <w:top w:val="nil"/>
            </w:tcBorders>
            <w:shd w:val="clear" w:color="auto" w:fill="auto"/>
            <w:noWrap/>
            <w:vAlign w:val="bottom"/>
            <w:hideMark/>
          </w:tcPr>
          <w:p w14:paraId="6569ADF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17.6%</w:t>
            </w:r>
          </w:p>
        </w:tc>
        <w:tc>
          <w:tcPr>
            <w:tcW w:w="1420" w:type="dxa"/>
            <w:tcBorders>
              <w:top w:val="nil"/>
            </w:tcBorders>
            <w:shd w:val="clear" w:color="auto" w:fill="auto"/>
            <w:noWrap/>
            <w:vAlign w:val="bottom"/>
            <w:hideMark/>
          </w:tcPr>
          <w:p w14:paraId="2244984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499</w:t>
            </w:r>
          </w:p>
        </w:tc>
      </w:tr>
      <w:tr w:rsidR="00142742" w:rsidRPr="00B35061" w14:paraId="686D7D4D" w14:textId="77777777" w:rsidTr="00C01EAA">
        <w:trPr>
          <w:trHeight w:val="300"/>
        </w:trPr>
        <w:tc>
          <w:tcPr>
            <w:tcW w:w="2127" w:type="dxa"/>
            <w:tcBorders>
              <w:top w:val="nil"/>
            </w:tcBorders>
            <w:shd w:val="clear" w:color="auto" w:fill="auto"/>
            <w:noWrap/>
            <w:vAlign w:val="bottom"/>
            <w:hideMark/>
          </w:tcPr>
          <w:p w14:paraId="402C8E2F"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Mozambique</w:t>
            </w:r>
          </w:p>
        </w:tc>
        <w:tc>
          <w:tcPr>
            <w:tcW w:w="961" w:type="dxa"/>
            <w:tcBorders>
              <w:top w:val="nil"/>
            </w:tcBorders>
            <w:shd w:val="clear" w:color="auto" w:fill="auto"/>
            <w:noWrap/>
            <w:vAlign w:val="bottom"/>
            <w:hideMark/>
          </w:tcPr>
          <w:p w14:paraId="08577F3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1FB70D4F"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4C86645E"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auto" w:fill="auto"/>
            <w:noWrap/>
            <w:vAlign w:val="bottom"/>
            <w:hideMark/>
          </w:tcPr>
          <w:p w14:paraId="5AC54DB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18.5%</w:t>
            </w:r>
          </w:p>
        </w:tc>
        <w:tc>
          <w:tcPr>
            <w:tcW w:w="1420" w:type="dxa"/>
            <w:tcBorders>
              <w:top w:val="nil"/>
            </w:tcBorders>
            <w:shd w:val="clear" w:color="auto" w:fill="auto"/>
            <w:noWrap/>
            <w:vAlign w:val="bottom"/>
            <w:hideMark/>
          </w:tcPr>
          <w:p w14:paraId="5E43C1C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921</w:t>
            </w:r>
          </w:p>
        </w:tc>
      </w:tr>
      <w:tr w:rsidR="00142742" w:rsidRPr="00B35061" w14:paraId="0351FEE9" w14:textId="77777777" w:rsidTr="00C01EAA">
        <w:trPr>
          <w:trHeight w:val="300"/>
        </w:trPr>
        <w:tc>
          <w:tcPr>
            <w:tcW w:w="2127" w:type="dxa"/>
            <w:tcBorders>
              <w:top w:val="nil"/>
            </w:tcBorders>
            <w:shd w:val="clear" w:color="auto" w:fill="auto"/>
            <w:noWrap/>
            <w:vAlign w:val="bottom"/>
            <w:hideMark/>
          </w:tcPr>
          <w:p w14:paraId="4B6CF1E7"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Mozambique</w:t>
            </w:r>
          </w:p>
        </w:tc>
        <w:tc>
          <w:tcPr>
            <w:tcW w:w="961" w:type="dxa"/>
            <w:tcBorders>
              <w:top w:val="nil"/>
            </w:tcBorders>
            <w:shd w:val="clear" w:color="auto" w:fill="auto"/>
            <w:noWrap/>
            <w:vAlign w:val="bottom"/>
            <w:hideMark/>
          </w:tcPr>
          <w:p w14:paraId="2D88F93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2011</w:t>
            </w:r>
          </w:p>
        </w:tc>
        <w:tc>
          <w:tcPr>
            <w:tcW w:w="960" w:type="dxa"/>
            <w:tcBorders>
              <w:top w:val="nil"/>
            </w:tcBorders>
            <w:shd w:val="clear" w:color="auto" w:fill="auto"/>
            <w:noWrap/>
            <w:vAlign w:val="bottom"/>
            <w:hideMark/>
          </w:tcPr>
          <w:p w14:paraId="7ACDAC1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auto" w:fill="auto"/>
            <w:noWrap/>
            <w:vAlign w:val="bottom"/>
            <w:hideMark/>
          </w:tcPr>
          <w:p w14:paraId="3F4ED008"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auto" w:fill="auto"/>
            <w:noWrap/>
            <w:vAlign w:val="bottom"/>
            <w:hideMark/>
          </w:tcPr>
          <w:p w14:paraId="4D8FA43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11.2%</w:t>
            </w:r>
          </w:p>
        </w:tc>
        <w:tc>
          <w:tcPr>
            <w:tcW w:w="1420" w:type="dxa"/>
            <w:tcBorders>
              <w:top w:val="nil"/>
            </w:tcBorders>
            <w:shd w:val="clear" w:color="auto" w:fill="auto"/>
            <w:noWrap/>
            <w:vAlign w:val="bottom"/>
            <w:hideMark/>
          </w:tcPr>
          <w:p w14:paraId="1A9C902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389</w:t>
            </w:r>
          </w:p>
        </w:tc>
      </w:tr>
      <w:tr w:rsidR="00142742" w:rsidRPr="00B35061" w14:paraId="19826BC3" w14:textId="77777777" w:rsidTr="00C01EAA">
        <w:trPr>
          <w:trHeight w:val="300"/>
        </w:trPr>
        <w:tc>
          <w:tcPr>
            <w:tcW w:w="2127" w:type="dxa"/>
            <w:tcBorders>
              <w:top w:val="nil"/>
            </w:tcBorders>
            <w:shd w:val="clear" w:color="000000" w:fill="DDEBF7"/>
            <w:noWrap/>
            <w:vAlign w:val="bottom"/>
            <w:hideMark/>
          </w:tcPr>
          <w:p w14:paraId="7BACD79B"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Nigeria</w:t>
            </w:r>
          </w:p>
        </w:tc>
        <w:tc>
          <w:tcPr>
            <w:tcW w:w="961" w:type="dxa"/>
            <w:tcBorders>
              <w:top w:val="nil"/>
            </w:tcBorders>
            <w:shd w:val="clear" w:color="000000" w:fill="DDEBF7"/>
            <w:noWrap/>
            <w:vAlign w:val="bottom"/>
            <w:hideMark/>
          </w:tcPr>
          <w:p w14:paraId="30D8408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73308F7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28FD0EA4"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Education: none</w:t>
            </w:r>
          </w:p>
        </w:tc>
        <w:tc>
          <w:tcPr>
            <w:tcW w:w="1180" w:type="dxa"/>
            <w:tcBorders>
              <w:top w:val="nil"/>
            </w:tcBorders>
            <w:shd w:val="clear" w:color="000000" w:fill="DDEBF7"/>
            <w:noWrap/>
            <w:vAlign w:val="bottom"/>
            <w:hideMark/>
          </w:tcPr>
          <w:p w14:paraId="0F2782D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10.1%</w:t>
            </w:r>
          </w:p>
        </w:tc>
        <w:tc>
          <w:tcPr>
            <w:tcW w:w="1420" w:type="dxa"/>
            <w:tcBorders>
              <w:top w:val="nil"/>
            </w:tcBorders>
            <w:shd w:val="clear" w:color="000000" w:fill="DDEBF7"/>
            <w:noWrap/>
            <w:vAlign w:val="bottom"/>
            <w:hideMark/>
          </w:tcPr>
          <w:p w14:paraId="79D2729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2338</w:t>
            </w:r>
          </w:p>
        </w:tc>
      </w:tr>
      <w:tr w:rsidR="00142742" w:rsidRPr="00B35061" w14:paraId="6F834424" w14:textId="77777777" w:rsidTr="00C01EAA">
        <w:trPr>
          <w:trHeight w:val="300"/>
        </w:trPr>
        <w:tc>
          <w:tcPr>
            <w:tcW w:w="2127" w:type="dxa"/>
            <w:tcBorders>
              <w:top w:val="nil"/>
            </w:tcBorders>
            <w:shd w:val="clear" w:color="000000" w:fill="DDEBF7"/>
            <w:noWrap/>
            <w:vAlign w:val="bottom"/>
            <w:hideMark/>
          </w:tcPr>
          <w:p w14:paraId="3B6CE325"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Nigeria</w:t>
            </w:r>
          </w:p>
        </w:tc>
        <w:tc>
          <w:tcPr>
            <w:tcW w:w="961" w:type="dxa"/>
            <w:tcBorders>
              <w:top w:val="nil"/>
            </w:tcBorders>
            <w:shd w:val="clear" w:color="000000" w:fill="DDEBF7"/>
            <w:noWrap/>
            <w:vAlign w:val="bottom"/>
            <w:hideMark/>
          </w:tcPr>
          <w:p w14:paraId="5B52CAF8"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tcBorders>
              <w:top w:val="nil"/>
            </w:tcBorders>
            <w:shd w:val="clear" w:color="000000" w:fill="DDEBF7"/>
            <w:noWrap/>
            <w:vAlign w:val="bottom"/>
            <w:hideMark/>
          </w:tcPr>
          <w:p w14:paraId="124185B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top w:val="nil"/>
            </w:tcBorders>
            <w:shd w:val="clear" w:color="000000" w:fill="DDEBF7"/>
            <w:noWrap/>
            <w:vAlign w:val="bottom"/>
            <w:hideMark/>
          </w:tcPr>
          <w:p w14:paraId="76B31CA9"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Q1</w:t>
            </w:r>
          </w:p>
        </w:tc>
        <w:tc>
          <w:tcPr>
            <w:tcW w:w="1180" w:type="dxa"/>
            <w:tcBorders>
              <w:top w:val="nil"/>
            </w:tcBorders>
            <w:shd w:val="clear" w:color="000000" w:fill="DDEBF7"/>
            <w:noWrap/>
            <w:vAlign w:val="bottom"/>
            <w:hideMark/>
          </w:tcPr>
          <w:p w14:paraId="505F6A2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6.0%</w:t>
            </w:r>
          </w:p>
        </w:tc>
        <w:tc>
          <w:tcPr>
            <w:tcW w:w="1420" w:type="dxa"/>
            <w:tcBorders>
              <w:top w:val="nil"/>
            </w:tcBorders>
            <w:shd w:val="clear" w:color="000000" w:fill="DDEBF7"/>
            <w:noWrap/>
            <w:vAlign w:val="bottom"/>
            <w:hideMark/>
          </w:tcPr>
          <w:p w14:paraId="7778C75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1010</w:t>
            </w:r>
          </w:p>
        </w:tc>
      </w:tr>
      <w:tr w:rsidR="00142742" w:rsidRPr="00B35061" w14:paraId="310A331F" w14:textId="77777777" w:rsidTr="00C01EAA">
        <w:trPr>
          <w:trHeight w:val="300"/>
        </w:trPr>
        <w:tc>
          <w:tcPr>
            <w:tcW w:w="2127" w:type="dxa"/>
            <w:shd w:val="clear" w:color="000000" w:fill="DDEBF7"/>
            <w:noWrap/>
            <w:vAlign w:val="bottom"/>
            <w:hideMark/>
          </w:tcPr>
          <w:p w14:paraId="19DA117E"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Nigeria</w:t>
            </w:r>
          </w:p>
        </w:tc>
        <w:tc>
          <w:tcPr>
            <w:tcW w:w="961" w:type="dxa"/>
            <w:shd w:val="clear" w:color="000000" w:fill="DDEBF7"/>
            <w:noWrap/>
            <w:vAlign w:val="bottom"/>
            <w:hideMark/>
          </w:tcPr>
          <w:p w14:paraId="5DDDBE5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shd w:val="clear" w:color="000000" w:fill="DDEBF7"/>
            <w:noWrap/>
            <w:vAlign w:val="bottom"/>
            <w:hideMark/>
          </w:tcPr>
          <w:p w14:paraId="1EDC69A6"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000000" w:fill="DDEBF7"/>
            <w:noWrap/>
            <w:vAlign w:val="bottom"/>
            <w:hideMark/>
          </w:tcPr>
          <w:p w14:paraId="08CDCED0" w14:textId="77777777"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Wealth: Q2</w:t>
            </w:r>
          </w:p>
        </w:tc>
        <w:tc>
          <w:tcPr>
            <w:tcW w:w="1180" w:type="dxa"/>
            <w:shd w:val="clear" w:color="000000" w:fill="DDEBF7"/>
            <w:noWrap/>
            <w:vAlign w:val="bottom"/>
            <w:hideMark/>
          </w:tcPr>
          <w:p w14:paraId="5A83BC4E"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19.7%</w:t>
            </w:r>
          </w:p>
        </w:tc>
        <w:tc>
          <w:tcPr>
            <w:tcW w:w="1420" w:type="dxa"/>
            <w:shd w:val="clear" w:color="000000" w:fill="DDEBF7"/>
            <w:noWrap/>
            <w:vAlign w:val="bottom"/>
            <w:hideMark/>
          </w:tcPr>
          <w:p w14:paraId="0ADBE5C3"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1455</w:t>
            </w:r>
          </w:p>
        </w:tc>
      </w:tr>
      <w:tr w:rsidR="00142742" w:rsidRPr="00B35061" w14:paraId="732224AC" w14:textId="77777777" w:rsidTr="0024458F">
        <w:trPr>
          <w:trHeight w:val="532"/>
        </w:trPr>
        <w:tc>
          <w:tcPr>
            <w:tcW w:w="2127" w:type="dxa"/>
            <w:tcBorders>
              <w:top w:val="nil"/>
              <w:left w:val="nil"/>
              <w:bottom w:val="nil"/>
              <w:right w:val="nil"/>
            </w:tcBorders>
            <w:shd w:val="clear" w:color="auto" w:fill="002060"/>
            <w:noWrap/>
            <w:vAlign w:val="bottom"/>
            <w:hideMark/>
          </w:tcPr>
          <w:p w14:paraId="6F57F876" w14:textId="77777777" w:rsidR="00142742" w:rsidRPr="00B35061" w:rsidRDefault="00142742" w:rsidP="00274F45">
            <w:pPr>
              <w:spacing w:after="0" w:line="240" w:lineRule="auto"/>
              <w:rPr>
                <w:rFonts w:eastAsia="Times New Roman" w:cs="Calibri"/>
                <w:b/>
                <w:bCs/>
                <w:color w:val="FFFFFF"/>
                <w:lang w:val="en-US" w:eastAsia="pt-BR"/>
              </w:rPr>
            </w:pPr>
            <w:r w:rsidRPr="00B35061">
              <w:rPr>
                <w:rFonts w:eastAsia="Times New Roman" w:cs="Calibri"/>
                <w:b/>
                <w:bCs/>
                <w:color w:val="FFFFFF"/>
                <w:lang w:val="en-US" w:eastAsia="pt-BR"/>
              </w:rPr>
              <w:lastRenderedPageBreak/>
              <w:t>Country</w:t>
            </w:r>
          </w:p>
        </w:tc>
        <w:tc>
          <w:tcPr>
            <w:tcW w:w="961" w:type="dxa"/>
            <w:tcBorders>
              <w:top w:val="nil"/>
              <w:left w:val="nil"/>
              <w:bottom w:val="nil"/>
              <w:right w:val="nil"/>
            </w:tcBorders>
            <w:shd w:val="clear" w:color="auto" w:fill="002060"/>
            <w:noWrap/>
            <w:vAlign w:val="bottom"/>
            <w:hideMark/>
          </w:tcPr>
          <w:p w14:paraId="1CE3BCA8"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Year</w:t>
            </w:r>
          </w:p>
        </w:tc>
        <w:tc>
          <w:tcPr>
            <w:tcW w:w="960" w:type="dxa"/>
            <w:tcBorders>
              <w:top w:val="nil"/>
              <w:left w:val="nil"/>
              <w:bottom w:val="nil"/>
              <w:right w:val="nil"/>
            </w:tcBorders>
            <w:shd w:val="clear" w:color="auto" w:fill="002060"/>
            <w:noWrap/>
            <w:vAlign w:val="bottom"/>
            <w:hideMark/>
          </w:tcPr>
          <w:p w14:paraId="67C9412F"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Source</w:t>
            </w:r>
          </w:p>
        </w:tc>
        <w:tc>
          <w:tcPr>
            <w:tcW w:w="2440" w:type="dxa"/>
            <w:tcBorders>
              <w:top w:val="nil"/>
              <w:left w:val="nil"/>
              <w:bottom w:val="nil"/>
              <w:right w:val="nil"/>
            </w:tcBorders>
            <w:shd w:val="clear" w:color="auto" w:fill="002060"/>
            <w:noWrap/>
            <w:vAlign w:val="bottom"/>
            <w:hideMark/>
          </w:tcPr>
          <w:p w14:paraId="2ED6A535" w14:textId="77777777" w:rsidR="00142742" w:rsidRPr="00B35061" w:rsidRDefault="00142742" w:rsidP="00274F45">
            <w:pPr>
              <w:spacing w:after="0" w:line="240" w:lineRule="auto"/>
              <w:jc w:val="right"/>
              <w:rPr>
                <w:rFonts w:eastAsia="Times New Roman" w:cs="Calibri"/>
                <w:b/>
                <w:bCs/>
                <w:color w:val="FFFFFF"/>
                <w:lang w:val="en-US" w:eastAsia="pt-BR"/>
              </w:rPr>
            </w:pPr>
            <w:r w:rsidRPr="00B35061">
              <w:rPr>
                <w:rFonts w:eastAsia="Times New Roman" w:cs="Calibri"/>
                <w:b/>
                <w:bCs/>
                <w:color w:val="FFFFFF"/>
                <w:lang w:val="en-US" w:eastAsia="pt-BR"/>
              </w:rPr>
              <w:t>Subgroup</w:t>
            </w:r>
          </w:p>
        </w:tc>
        <w:tc>
          <w:tcPr>
            <w:tcW w:w="1180" w:type="dxa"/>
            <w:tcBorders>
              <w:top w:val="nil"/>
              <w:left w:val="nil"/>
              <w:bottom w:val="nil"/>
              <w:right w:val="nil"/>
            </w:tcBorders>
            <w:shd w:val="clear" w:color="auto" w:fill="002060"/>
            <w:noWrap/>
            <w:vAlign w:val="bottom"/>
            <w:hideMark/>
          </w:tcPr>
          <w:p w14:paraId="7B8CA2C4" w14:textId="453F357D" w:rsidR="00142742" w:rsidRPr="00B35061" w:rsidRDefault="004B1F84"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m</w:t>
            </w:r>
            <w:r w:rsidR="000E5629" w:rsidRPr="00B35061">
              <w:rPr>
                <w:rFonts w:eastAsia="Times New Roman" w:cs="Calibri"/>
                <w:b/>
                <w:bCs/>
                <w:color w:val="FFFFFF"/>
                <w:lang w:val="en-US" w:eastAsia="pt-BR"/>
              </w:rPr>
              <w:t>DFPS</w:t>
            </w:r>
          </w:p>
        </w:tc>
        <w:tc>
          <w:tcPr>
            <w:tcW w:w="1420" w:type="dxa"/>
            <w:tcBorders>
              <w:top w:val="nil"/>
              <w:left w:val="nil"/>
              <w:bottom w:val="nil"/>
              <w:right w:val="nil"/>
            </w:tcBorders>
            <w:shd w:val="clear" w:color="auto" w:fill="002060"/>
            <w:vAlign w:val="bottom"/>
            <w:hideMark/>
          </w:tcPr>
          <w:p w14:paraId="5D4D221A" w14:textId="77777777" w:rsidR="00142742" w:rsidRPr="00B35061" w:rsidRDefault="00142742" w:rsidP="00274F45">
            <w:pPr>
              <w:spacing w:after="0" w:line="240" w:lineRule="auto"/>
              <w:jc w:val="center"/>
              <w:rPr>
                <w:rFonts w:eastAsia="Times New Roman" w:cs="Calibri"/>
                <w:b/>
                <w:bCs/>
                <w:color w:val="FFFFFF"/>
                <w:lang w:val="en-US" w:eastAsia="pt-BR"/>
              </w:rPr>
            </w:pPr>
            <w:r w:rsidRPr="00B35061">
              <w:rPr>
                <w:rFonts w:eastAsia="Times New Roman" w:cs="Calibri"/>
                <w:b/>
                <w:bCs/>
                <w:color w:val="FFFFFF"/>
                <w:lang w:val="en-US" w:eastAsia="pt-BR"/>
              </w:rPr>
              <w:t>N (unweighted)</w:t>
            </w:r>
          </w:p>
        </w:tc>
      </w:tr>
      <w:tr w:rsidR="00142742" w:rsidRPr="00B35061" w14:paraId="2C52A4AC" w14:textId="77777777" w:rsidTr="00C01EAA">
        <w:trPr>
          <w:trHeight w:val="300"/>
        </w:trPr>
        <w:tc>
          <w:tcPr>
            <w:tcW w:w="2127" w:type="dxa"/>
            <w:shd w:val="clear" w:color="auto" w:fill="auto"/>
            <w:noWrap/>
            <w:vAlign w:val="bottom"/>
            <w:hideMark/>
          </w:tcPr>
          <w:p w14:paraId="7FE5C388"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Philippines</w:t>
            </w:r>
          </w:p>
        </w:tc>
        <w:tc>
          <w:tcPr>
            <w:tcW w:w="961" w:type="dxa"/>
            <w:shd w:val="clear" w:color="auto" w:fill="auto"/>
            <w:noWrap/>
            <w:vAlign w:val="bottom"/>
            <w:hideMark/>
          </w:tcPr>
          <w:p w14:paraId="2C8B2BB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2013</w:t>
            </w:r>
          </w:p>
        </w:tc>
        <w:tc>
          <w:tcPr>
            <w:tcW w:w="960" w:type="dxa"/>
            <w:shd w:val="clear" w:color="auto" w:fill="auto"/>
            <w:noWrap/>
            <w:vAlign w:val="bottom"/>
            <w:hideMark/>
          </w:tcPr>
          <w:p w14:paraId="721920A9"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auto" w:fill="auto"/>
            <w:noWrap/>
            <w:vAlign w:val="bottom"/>
            <w:hideMark/>
          </w:tcPr>
          <w:p w14:paraId="4906E609" w14:textId="59A04BDC"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shd w:val="clear" w:color="auto" w:fill="auto"/>
            <w:noWrap/>
            <w:vAlign w:val="bottom"/>
            <w:hideMark/>
          </w:tcPr>
          <w:p w14:paraId="28B3BDD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18.1%</w:t>
            </w:r>
          </w:p>
        </w:tc>
        <w:tc>
          <w:tcPr>
            <w:tcW w:w="1420" w:type="dxa"/>
            <w:shd w:val="clear" w:color="auto" w:fill="auto"/>
            <w:noWrap/>
            <w:vAlign w:val="bottom"/>
            <w:hideMark/>
          </w:tcPr>
          <w:p w14:paraId="1285A68A"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65</w:t>
            </w:r>
          </w:p>
        </w:tc>
      </w:tr>
      <w:tr w:rsidR="00142742" w:rsidRPr="00B35061" w14:paraId="5F26C594" w14:textId="77777777" w:rsidTr="00C01EAA">
        <w:trPr>
          <w:trHeight w:val="315"/>
        </w:trPr>
        <w:tc>
          <w:tcPr>
            <w:tcW w:w="2127" w:type="dxa"/>
            <w:shd w:val="clear" w:color="000000" w:fill="DDEBF7"/>
            <w:noWrap/>
            <w:vAlign w:val="bottom"/>
            <w:hideMark/>
          </w:tcPr>
          <w:p w14:paraId="79841839"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Senegal</w:t>
            </w:r>
          </w:p>
        </w:tc>
        <w:tc>
          <w:tcPr>
            <w:tcW w:w="961" w:type="dxa"/>
            <w:shd w:val="clear" w:color="000000" w:fill="DDEBF7"/>
            <w:noWrap/>
            <w:vAlign w:val="bottom"/>
            <w:hideMark/>
          </w:tcPr>
          <w:p w14:paraId="5BA23652"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2015</w:t>
            </w:r>
          </w:p>
        </w:tc>
        <w:tc>
          <w:tcPr>
            <w:tcW w:w="960" w:type="dxa"/>
            <w:shd w:val="clear" w:color="000000" w:fill="DDEBF7"/>
            <w:noWrap/>
            <w:vAlign w:val="bottom"/>
            <w:hideMark/>
          </w:tcPr>
          <w:p w14:paraId="790ACC1D"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shd w:val="clear" w:color="000000" w:fill="DDEBF7"/>
            <w:noWrap/>
            <w:vAlign w:val="bottom"/>
            <w:hideMark/>
          </w:tcPr>
          <w:p w14:paraId="2E457D0E" w14:textId="774A89C1"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15-17 </w:t>
            </w:r>
            <w:r w:rsidR="00B35061">
              <w:rPr>
                <w:rFonts w:eastAsia="Times New Roman" w:cs="Calibri"/>
                <w:lang w:val="en-US" w:eastAsia="pt-BR"/>
              </w:rPr>
              <w:t>years</w:t>
            </w:r>
          </w:p>
        </w:tc>
        <w:tc>
          <w:tcPr>
            <w:tcW w:w="1180" w:type="dxa"/>
            <w:shd w:val="clear" w:color="000000" w:fill="DDEBF7"/>
            <w:noWrap/>
            <w:vAlign w:val="bottom"/>
            <w:hideMark/>
          </w:tcPr>
          <w:p w14:paraId="3ADB5A21"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14.5%</w:t>
            </w:r>
          </w:p>
        </w:tc>
        <w:tc>
          <w:tcPr>
            <w:tcW w:w="1420" w:type="dxa"/>
            <w:shd w:val="clear" w:color="000000" w:fill="DDEBF7"/>
            <w:noWrap/>
            <w:vAlign w:val="bottom"/>
            <w:hideMark/>
          </w:tcPr>
          <w:p w14:paraId="0C1D67E0"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69</w:t>
            </w:r>
          </w:p>
        </w:tc>
      </w:tr>
      <w:tr w:rsidR="00142742" w:rsidRPr="00B35061" w14:paraId="010FEB91" w14:textId="77777777" w:rsidTr="00C01EAA">
        <w:trPr>
          <w:trHeight w:val="300"/>
        </w:trPr>
        <w:tc>
          <w:tcPr>
            <w:tcW w:w="2127" w:type="dxa"/>
            <w:tcBorders>
              <w:bottom w:val="single" w:sz="4" w:space="0" w:color="auto"/>
            </w:tcBorders>
            <w:shd w:val="clear" w:color="auto" w:fill="auto"/>
            <w:noWrap/>
            <w:vAlign w:val="bottom"/>
            <w:hideMark/>
          </w:tcPr>
          <w:p w14:paraId="6D76AA5C" w14:textId="77777777" w:rsidR="00142742" w:rsidRPr="00B35061" w:rsidRDefault="00142742" w:rsidP="00274F45">
            <w:pPr>
              <w:spacing w:after="0" w:line="240" w:lineRule="auto"/>
              <w:rPr>
                <w:rFonts w:eastAsia="Times New Roman" w:cs="Calibri"/>
                <w:lang w:val="en-US" w:eastAsia="pt-BR"/>
              </w:rPr>
            </w:pPr>
            <w:r w:rsidRPr="00B35061">
              <w:rPr>
                <w:rFonts w:eastAsia="Times New Roman" w:cs="Calibri"/>
                <w:lang w:val="en-US" w:eastAsia="pt-BR"/>
              </w:rPr>
              <w:t>Tajikistan</w:t>
            </w:r>
          </w:p>
        </w:tc>
        <w:tc>
          <w:tcPr>
            <w:tcW w:w="961" w:type="dxa"/>
            <w:tcBorders>
              <w:bottom w:val="single" w:sz="4" w:space="0" w:color="auto"/>
            </w:tcBorders>
            <w:shd w:val="clear" w:color="auto" w:fill="auto"/>
            <w:noWrap/>
            <w:vAlign w:val="bottom"/>
            <w:hideMark/>
          </w:tcPr>
          <w:p w14:paraId="7C728554"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2012</w:t>
            </w:r>
          </w:p>
        </w:tc>
        <w:tc>
          <w:tcPr>
            <w:tcW w:w="960" w:type="dxa"/>
            <w:tcBorders>
              <w:bottom w:val="single" w:sz="4" w:space="0" w:color="auto"/>
            </w:tcBorders>
            <w:shd w:val="clear" w:color="auto" w:fill="auto"/>
            <w:noWrap/>
            <w:vAlign w:val="bottom"/>
            <w:hideMark/>
          </w:tcPr>
          <w:p w14:paraId="5071D5BC"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DHS</w:t>
            </w:r>
          </w:p>
        </w:tc>
        <w:tc>
          <w:tcPr>
            <w:tcW w:w="2440" w:type="dxa"/>
            <w:tcBorders>
              <w:bottom w:val="single" w:sz="4" w:space="0" w:color="auto"/>
            </w:tcBorders>
            <w:shd w:val="clear" w:color="auto" w:fill="auto"/>
            <w:noWrap/>
            <w:vAlign w:val="bottom"/>
            <w:hideMark/>
          </w:tcPr>
          <w:p w14:paraId="3A216EA1" w14:textId="171AE3CD" w:rsidR="00142742" w:rsidRPr="00B35061" w:rsidRDefault="00142742" w:rsidP="00274F45">
            <w:pPr>
              <w:spacing w:after="0" w:line="240" w:lineRule="auto"/>
              <w:jc w:val="right"/>
              <w:rPr>
                <w:rFonts w:eastAsia="Times New Roman" w:cs="Calibri"/>
                <w:lang w:val="en-US" w:eastAsia="pt-BR"/>
              </w:rPr>
            </w:pPr>
            <w:r w:rsidRPr="00B35061">
              <w:rPr>
                <w:rFonts w:eastAsia="Times New Roman" w:cs="Calibri"/>
                <w:lang w:val="en-US" w:eastAsia="pt-BR"/>
              </w:rPr>
              <w:t xml:space="preserve">Age: 18-19 </w:t>
            </w:r>
            <w:r w:rsidR="00B35061">
              <w:rPr>
                <w:rFonts w:eastAsia="Times New Roman" w:cs="Calibri"/>
                <w:lang w:val="en-US" w:eastAsia="pt-BR"/>
              </w:rPr>
              <w:t>years</w:t>
            </w:r>
          </w:p>
        </w:tc>
        <w:tc>
          <w:tcPr>
            <w:tcW w:w="1180" w:type="dxa"/>
            <w:tcBorders>
              <w:bottom w:val="single" w:sz="4" w:space="0" w:color="auto"/>
            </w:tcBorders>
            <w:shd w:val="clear" w:color="auto" w:fill="auto"/>
            <w:noWrap/>
            <w:vAlign w:val="bottom"/>
            <w:hideMark/>
          </w:tcPr>
          <w:p w14:paraId="2F9DEE75"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13.4%</w:t>
            </w:r>
          </w:p>
        </w:tc>
        <w:tc>
          <w:tcPr>
            <w:tcW w:w="1420" w:type="dxa"/>
            <w:tcBorders>
              <w:bottom w:val="single" w:sz="4" w:space="0" w:color="auto"/>
            </w:tcBorders>
            <w:shd w:val="clear" w:color="auto" w:fill="auto"/>
            <w:noWrap/>
            <w:vAlign w:val="bottom"/>
            <w:hideMark/>
          </w:tcPr>
          <w:p w14:paraId="58D1BB6B" w14:textId="77777777" w:rsidR="00142742" w:rsidRPr="00B35061" w:rsidRDefault="00142742" w:rsidP="00274F45">
            <w:pPr>
              <w:spacing w:after="0" w:line="240" w:lineRule="auto"/>
              <w:jc w:val="center"/>
              <w:rPr>
                <w:rFonts w:eastAsia="Times New Roman" w:cs="Calibri"/>
                <w:lang w:val="en-US" w:eastAsia="pt-BR"/>
              </w:rPr>
            </w:pPr>
            <w:r w:rsidRPr="00B35061">
              <w:rPr>
                <w:rFonts w:eastAsia="Times New Roman" w:cs="Calibri"/>
                <w:lang w:val="en-US" w:eastAsia="pt-BR"/>
              </w:rPr>
              <w:t>40</w:t>
            </w:r>
          </w:p>
        </w:tc>
      </w:tr>
    </w:tbl>
    <w:p w14:paraId="1AABE00C" w14:textId="706EF734" w:rsidR="000C5EBC" w:rsidRPr="00B35061" w:rsidRDefault="000C5EBC" w:rsidP="00274F45">
      <w:pPr>
        <w:spacing w:after="0" w:line="240" w:lineRule="auto"/>
        <w:jc w:val="both"/>
        <w:rPr>
          <w:lang w:val="en-US"/>
        </w:rPr>
      </w:pPr>
    </w:p>
    <w:sectPr w:rsidR="000C5EBC" w:rsidRPr="00B35061" w:rsidSect="00510A9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4ABE8" w14:textId="77777777" w:rsidR="0023354B" w:rsidRDefault="0023354B" w:rsidP="00A6619C">
      <w:pPr>
        <w:spacing w:after="0" w:line="240" w:lineRule="auto"/>
      </w:pPr>
      <w:r>
        <w:separator/>
      </w:r>
    </w:p>
  </w:endnote>
  <w:endnote w:type="continuationSeparator" w:id="0">
    <w:p w14:paraId="77500C46" w14:textId="77777777" w:rsidR="0023354B" w:rsidRDefault="0023354B" w:rsidP="00A6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51516"/>
      <w:docPartObj>
        <w:docPartGallery w:val="Page Numbers (Bottom of Page)"/>
        <w:docPartUnique/>
      </w:docPartObj>
    </w:sdtPr>
    <w:sdtEndPr>
      <w:rPr>
        <w:noProof/>
      </w:rPr>
    </w:sdtEndPr>
    <w:sdtContent>
      <w:p w14:paraId="1EB21279" w14:textId="22470CEB" w:rsidR="00BB666F" w:rsidRDefault="00BB666F">
        <w:pPr>
          <w:pStyle w:val="Footer"/>
          <w:jc w:val="right"/>
        </w:pPr>
        <w:r>
          <w:fldChar w:fldCharType="begin"/>
        </w:r>
        <w:r>
          <w:instrText xml:space="preserve"> PAGE   \* MERGEFORMAT </w:instrText>
        </w:r>
        <w:r>
          <w:fldChar w:fldCharType="separate"/>
        </w:r>
        <w:r w:rsidR="00EC11FA">
          <w:rPr>
            <w:noProof/>
          </w:rPr>
          <w:t>2</w:t>
        </w:r>
        <w:r>
          <w:rPr>
            <w:noProof/>
          </w:rPr>
          <w:fldChar w:fldCharType="end"/>
        </w:r>
      </w:p>
    </w:sdtContent>
  </w:sdt>
  <w:p w14:paraId="003296CA" w14:textId="77777777" w:rsidR="00BB666F" w:rsidRDefault="00BB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4B15" w14:textId="77777777" w:rsidR="0023354B" w:rsidRDefault="0023354B" w:rsidP="00A6619C">
      <w:pPr>
        <w:spacing w:after="0" w:line="240" w:lineRule="auto"/>
      </w:pPr>
      <w:r>
        <w:separator/>
      </w:r>
    </w:p>
  </w:footnote>
  <w:footnote w:type="continuationSeparator" w:id="0">
    <w:p w14:paraId="436CAF92" w14:textId="77777777" w:rsidR="0023354B" w:rsidRDefault="0023354B" w:rsidP="00A66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2787"/>
    <w:multiLevelType w:val="hybridMultilevel"/>
    <w:tmpl w:val="3EA22094"/>
    <w:lvl w:ilvl="0" w:tplc="6C46278A">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7B56CE"/>
    <w:multiLevelType w:val="hybridMultilevel"/>
    <w:tmpl w:val="46B89416"/>
    <w:lvl w:ilvl="0" w:tplc="5EB4B8E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EF08FF"/>
    <w:multiLevelType w:val="hybridMultilevel"/>
    <w:tmpl w:val="B302D626"/>
    <w:lvl w:ilvl="0" w:tplc="0416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8E71F9"/>
    <w:multiLevelType w:val="hybridMultilevel"/>
    <w:tmpl w:val="7EFC2B0E"/>
    <w:lvl w:ilvl="0" w:tplc="0416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A326FA"/>
    <w:multiLevelType w:val="hybridMultilevel"/>
    <w:tmpl w:val="AD727C8E"/>
    <w:lvl w:ilvl="0" w:tplc="D83E587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5E52BD"/>
    <w:multiLevelType w:val="hybridMultilevel"/>
    <w:tmpl w:val="7C7E49D6"/>
    <w:lvl w:ilvl="0" w:tplc="91C01A0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144C95"/>
    <w:multiLevelType w:val="hybridMultilevel"/>
    <w:tmpl w:val="86DAD836"/>
    <w:lvl w:ilvl="0" w:tplc="879E2EDE">
      <w:start w:val="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9E6DD2"/>
    <w:multiLevelType w:val="hybridMultilevel"/>
    <w:tmpl w:val="B19C3EE0"/>
    <w:lvl w:ilvl="0" w:tplc="9E20D8EE">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2fv5e9zuzapvre529vvszel0w9zt0wr2w2f&quot;&gt;Family Planning Main Library&lt;record-ids&gt;&lt;item&gt;19&lt;/item&gt;&lt;item&gt;110&lt;/item&gt;&lt;item&gt;119&lt;/item&gt;&lt;item&gt;156&lt;/item&gt;&lt;item&gt;232&lt;/item&gt;&lt;item&gt;236&lt;/item&gt;&lt;item&gt;275&lt;/item&gt;&lt;item&gt;311&lt;/item&gt;&lt;item&gt;316&lt;/item&gt;&lt;item&gt;322&lt;/item&gt;&lt;item&gt;329&lt;/item&gt;&lt;item&gt;337&lt;/item&gt;&lt;item&gt;376&lt;/item&gt;&lt;item&gt;382&lt;/item&gt;&lt;item&gt;383&lt;/item&gt;&lt;item&gt;384&lt;/item&gt;&lt;item&gt;385&lt;/item&gt;&lt;item&gt;569&lt;/item&gt;&lt;item&gt;1338&lt;/item&gt;&lt;item&gt;1339&lt;/item&gt;&lt;item&gt;1340&lt;/item&gt;&lt;item&gt;1341&lt;/item&gt;&lt;item&gt;1342&lt;/item&gt;&lt;item&gt;1344&lt;/item&gt;&lt;item&gt;1345&lt;/item&gt;&lt;/record-ids&gt;&lt;/item&gt;&lt;/Libraries&gt;"/>
  </w:docVars>
  <w:rsids>
    <w:rsidRoot w:val="00B9688D"/>
    <w:rsid w:val="00000BDE"/>
    <w:rsid w:val="000034F7"/>
    <w:rsid w:val="00003BC5"/>
    <w:rsid w:val="000146F4"/>
    <w:rsid w:val="000211C9"/>
    <w:rsid w:val="0002777C"/>
    <w:rsid w:val="00031AC4"/>
    <w:rsid w:val="000326C4"/>
    <w:rsid w:val="000408C6"/>
    <w:rsid w:val="000523EE"/>
    <w:rsid w:val="00054E79"/>
    <w:rsid w:val="000625FB"/>
    <w:rsid w:val="00063F66"/>
    <w:rsid w:val="00066243"/>
    <w:rsid w:val="00067CA7"/>
    <w:rsid w:val="00067E87"/>
    <w:rsid w:val="0007199C"/>
    <w:rsid w:val="0007316B"/>
    <w:rsid w:val="0007346B"/>
    <w:rsid w:val="00074E05"/>
    <w:rsid w:val="00075F8A"/>
    <w:rsid w:val="000A1E0F"/>
    <w:rsid w:val="000A29C6"/>
    <w:rsid w:val="000A6971"/>
    <w:rsid w:val="000B0D96"/>
    <w:rsid w:val="000C2BC3"/>
    <w:rsid w:val="000C5EBC"/>
    <w:rsid w:val="000C684C"/>
    <w:rsid w:val="000D4256"/>
    <w:rsid w:val="000D5D4A"/>
    <w:rsid w:val="000E5629"/>
    <w:rsid w:val="000F0AE7"/>
    <w:rsid w:val="000F2B2E"/>
    <w:rsid w:val="000F332F"/>
    <w:rsid w:val="00100EC1"/>
    <w:rsid w:val="0010437D"/>
    <w:rsid w:val="00105563"/>
    <w:rsid w:val="001108F3"/>
    <w:rsid w:val="0011161D"/>
    <w:rsid w:val="001160B9"/>
    <w:rsid w:val="001214A7"/>
    <w:rsid w:val="00124F42"/>
    <w:rsid w:val="00125964"/>
    <w:rsid w:val="001306F6"/>
    <w:rsid w:val="00133557"/>
    <w:rsid w:val="00134548"/>
    <w:rsid w:val="00134B68"/>
    <w:rsid w:val="00135C25"/>
    <w:rsid w:val="00140E05"/>
    <w:rsid w:val="00142742"/>
    <w:rsid w:val="00142A00"/>
    <w:rsid w:val="00143A72"/>
    <w:rsid w:val="00154EBF"/>
    <w:rsid w:val="0016063E"/>
    <w:rsid w:val="00164CED"/>
    <w:rsid w:val="001668E5"/>
    <w:rsid w:val="001744BB"/>
    <w:rsid w:val="00176587"/>
    <w:rsid w:val="00176F0F"/>
    <w:rsid w:val="00184746"/>
    <w:rsid w:val="001925CC"/>
    <w:rsid w:val="00194B11"/>
    <w:rsid w:val="001956C5"/>
    <w:rsid w:val="001966E8"/>
    <w:rsid w:val="00196F93"/>
    <w:rsid w:val="001A01C4"/>
    <w:rsid w:val="001A64EC"/>
    <w:rsid w:val="001B1376"/>
    <w:rsid w:val="001B2A7E"/>
    <w:rsid w:val="001D2D6A"/>
    <w:rsid w:val="001D6684"/>
    <w:rsid w:val="001E1DEF"/>
    <w:rsid w:val="001E41C6"/>
    <w:rsid w:val="001F0CB1"/>
    <w:rsid w:val="001F1D78"/>
    <w:rsid w:val="001F5951"/>
    <w:rsid w:val="00202BCC"/>
    <w:rsid w:val="00203495"/>
    <w:rsid w:val="002064B9"/>
    <w:rsid w:val="002074DE"/>
    <w:rsid w:val="00216935"/>
    <w:rsid w:val="00223D82"/>
    <w:rsid w:val="0023354B"/>
    <w:rsid w:val="00235530"/>
    <w:rsid w:val="00236229"/>
    <w:rsid w:val="002377C1"/>
    <w:rsid w:val="00241D99"/>
    <w:rsid w:val="0024458F"/>
    <w:rsid w:val="00245A25"/>
    <w:rsid w:val="00251456"/>
    <w:rsid w:val="00261607"/>
    <w:rsid w:val="00265250"/>
    <w:rsid w:val="00272143"/>
    <w:rsid w:val="002721CC"/>
    <w:rsid w:val="00273C32"/>
    <w:rsid w:val="00273F2B"/>
    <w:rsid w:val="00274F45"/>
    <w:rsid w:val="002833E0"/>
    <w:rsid w:val="0029108E"/>
    <w:rsid w:val="00296E30"/>
    <w:rsid w:val="00297480"/>
    <w:rsid w:val="002A104E"/>
    <w:rsid w:val="002A53C0"/>
    <w:rsid w:val="002A5730"/>
    <w:rsid w:val="002A7B0D"/>
    <w:rsid w:val="002B3582"/>
    <w:rsid w:val="002B3FE9"/>
    <w:rsid w:val="002B4A08"/>
    <w:rsid w:val="002B620D"/>
    <w:rsid w:val="002C0A65"/>
    <w:rsid w:val="002D020C"/>
    <w:rsid w:val="002D1638"/>
    <w:rsid w:val="002D487A"/>
    <w:rsid w:val="002E3B17"/>
    <w:rsid w:val="002E4D8E"/>
    <w:rsid w:val="002E6E4F"/>
    <w:rsid w:val="002F139C"/>
    <w:rsid w:val="002F66E8"/>
    <w:rsid w:val="00302044"/>
    <w:rsid w:val="003047A4"/>
    <w:rsid w:val="00312CF2"/>
    <w:rsid w:val="00314D3A"/>
    <w:rsid w:val="00321167"/>
    <w:rsid w:val="00322F94"/>
    <w:rsid w:val="00323A1F"/>
    <w:rsid w:val="00326A71"/>
    <w:rsid w:val="00326AE7"/>
    <w:rsid w:val="00327352"/>
    <w:rsid w:val="0032798D"/>
    <w:rsid w:val="00330D2E"/>
    <w:rsid w:val="00331B3B"/>
    <w:rsid w:val="0033319B"/>
    <w:rsid w:val="00334501"/>
    <w:rsid w:val="00335EFE"/>
    <w:rsid w:val="00337ED3"/>
    <w:rsid w:val="003602C8"/>
    <w:rsid w:val="00361007"/>
    <w:rsid w:val="00366BB8"/>
    <w:rsid w:val="00372027"/>
    <w:rsid w:val="00373A21"/>
    <w:rsid w:val="00376519"/>
    <w:rsid w:val="00382773"/>
    <w:rsid w:val="0038456B"/>
    <w:rsid w:val="00387BD5"/>
    <w:rsid w:val="003929BC"/>
    <w:rsid w:val="00395927"/>
    <w:rsid w:val="003A02F5"/>
    <w:rsid w:val="003A0CE5"/>
    <w:rsid w:val="003A6A9C"/>
    <w:rsid w:val="003C3D21"/>
    <w:rsid w:val="003C5694"/>
    <w:rsid w:val="003D12BC"/>
    <w:rsid w:val="003D4A0A"/>
    <w:rsid w:val="003F126C"/>
    <w:rsid w:val="003F152D"/>
    <w:rsid w:val="003F6F35"/>
    <w:rsid w:val="004019BC"/>
    <w:rsid w:val="004151DB"/>
    <w:rsid w:val="00425BF0"/>
    <w:rsid w:val="0042651B"/>
    <w:rsid w:val="00426F81"/>
    <w:rsid w:val="00432AF8"/>
    <w:rsid w:val="00435B3B"/>
    <w:rsid w:val="004429BE"/>
    <w:rsid w:val="00446CDC"/>
    <w:rsid w:val="00447A12"/>
    <w:rsid w:val="00462A9F"/>
    <w:rsid w:val="00464521"/>
    <w:rsid w:val="00467EDF"/>
    <w:rsid w:val="004740A9"/>
    <w:rsid w:val="00480177"/>
    <w:rsid w:val="0048186C"/>
    <w:rsid w:val="0048205E"/>
    <w:rsid w:val="004933A1"/>
    <w:rsid w:val="004A18D7"/>
    <w:rsid w:val="004A4AB3"/>
    <w:rsid w:val="004A587F"/>
    <w:rsid w:val="004A5A9D"/>
    <w:rsid w:val="004B1F84"/>
    <w:rsid w:val="004B2887"/>
    <w:rsid w:val="004B4586"/>
    <w:rsid w:val="004B6E13"/>
    <w:rsid w:val="004B7FC1"/>
    <w:rsid w:val="004C52C8"/>
    <w:rsid w:val="004C6BD2"/>
    <w:rsid w:val="004D4BF0"/>
    <w:rsid w:val="004D4C53"/>
    <w:rsid w:val="004D6C06"/>
    <w:rsid w:val="004F6D7C"/>
    <w:rsid w:val="00503847"/>
    <w:rsid w:val="00510A9E"/>
    <w:rsid w:val="00520004"/>
    <w:rsid w:val="00520440"/>
    <w:rsid w:val="0052513F"/>
    <w:rsid w:val="00527AED"/>
    <w:rsid w:val="00531520"/>
    <w:rsid w:val="00536813"/>
    <w:rsid w:val="005414D5"/>
    <w:rsid w:val="00542A17"/>
    <w:rsid w:val="0055486F"/>
    <w:rsid w:val="00555B83"/>
    <w:rsid w:val="00556D67"/>
    <w:rsid w:val="00562BE6"/>
    <w:rsid w:val="005746C6"/>
    <w:rsid w:val="005808F6"/>
    <w:rsid w:val="0058390D"/>
    <w:rsid w:val="00590843"/>
    <w:rsid w:val="00595C1B"/>
    <w:rsid w:val="005A05CA"/>
    <w:rsid w:val="005B09C2"/>
    <w:rsid w:val="005B3465"/>
    <w:rsid w:val="005B6633"/>
    <w:rsid w:val="005C3266"/>
    <w:rsid w:val="005D0155"/>
    <w:rsid w:val="005D3C6B"/>
    <w:rsid w:val="005D5EED"/>
    <w:rsid w:val="005D6F29"/>
    <w:rsid w:val="005E5B37"/>
    <w:rsid w:val="005F3678"/>
    <w:rsid w:val="005F3BB2"/>
    <w:rsid w:val="005F482A"/>
    <w:rsid w:val="005F7065"/>
    <w:rsid w:val="00600357"/>
    <w:rsid w:val="0061008A"/>
    <w:rsid w:val="006129F0"/>
    <w:rsid w:val="006151D3"/>
    <w:rsid w:val="00620B18"/>
    <w:rsid w:val="00622F2A"/>
    <w:rsid w:val="00634D8C"/>
    <w:rsid w:val="006372D7"/>
    <w:rsid w:val="0063796B"/>
    <w:rsid w:val="00637AE2"/>
    <w:rsid w:val="00640F78"/>
    <w:rsid w:val="00641035"/>
    <w:rsid w:val="00641363"/>
    <w:rsid w:val="00645A0A"/>
    <w:rsid w:val="006537F0"/>
    <w:rsid w:val="00656416"/>
    <w:rsid w:val="0065674F"/>
    <w:rsid w:val="00660C77"/>
    <w:rsid w:val="00661587"/>
    <w:rsid w:val="00661931"/>
    <w:rsid w:val="00663A6F"/>
    <w:rsid w:val="00663C20"/>
    <w:rsid w:val="006651D5"/>
    <w:rsid w:val="00666C8B"/>
    <w:rsid w:val="006703E7"/>
    <w:rsid w:val="00677107"/>
    <w:rsid w:val="0068602E"/>
    <w:rsid w:val="00695489"/>
    <w:rsid w:val="006A4EBA"/>
    <w:rsid w:val="006A71C4"/>
    <w:rsid w:val="006B4EB7"/>
    <w:rsid w:val="006B4F3B"/>
    <w:rsid w:val="006B572C"/>
    <w:rsid w:val="006C2C02"/>
    <w:rsid w:val="006C389A"/>
    <w:rsid w:val="006C7418"/>
    <w:rsid w:val="006D2987"/>
    <w:rsid w:val="006D35F7"/>
    <w:rsid w:val="006D4371"/>
    <w:rsid w:val="006D5FF5"/>
    <w:rsid w:val="006F64F0"/>
    <w:rsid w:val="007015EF"/>
    <w:rsid w:val="00703BF3"/>
    <w:rsid w:val="00715CBA"/>
    <w:rsid w:val="00720CD9"/>
    <w:rsid w:val="00723E4B"/>
    <w:rsid w:val="00726335"/>
    <w:rsid w:val="00735056"/>
    <w:rsid w:val="00742176"/>
    <w:rsid w:val="00743F47"/>
    <w:rsid w:val="00747938"/>
    <w:rsid w:val="007573B5"/>
    <w:rsid w:val="00763A1E"/>
    <w:rsid w:val="00773675"/>
    <w:rsid w:val="007812F7"/>
    <w:rsid w:val="007821CC"/>
    <w:rsid w:val="007825F2"/>
    <w:rsid w:val="007842AF"/>
    <w:rsid w:val="00795EE9"/>
    <w:rsid w:val="007A34D3"/>
    <w:rsid w:val="007B02C5"/>
    <w:rsid w:val="007B4A6C"/>
    <w:rsid w:val="007B68B9"/>
    <w:rsid w:val="007B73EF"/>
    <w:rsid w:val="007C2E94"/>
    <w:rsid w:val="007C31B5"/>
    <w:rsid w:val="007C4997"/>
    <w:rsid w:val="007C580D"/>
    <w:rsid w:val="007C6190"/>
    <w:rsid w:val="007C7C07"/>
    <w:rsid w:val="007D4396"/>
    <w:rsid w:val="007D54D8"/>
    <w:rsid w:val="007E79FE"/>
    <w:rsid w:val="007F7845"/>
    <w:rsid w:val="008043E9"/>
    <w:rsid w:val="00810B6F"/>
    <w:rsid w:val="00811EE1"/>
    <w:rsid w:val="00811F82"/>
    <w:rsid w:val="00825024"/>
    <w:rsid w:val="00831566"/>
    <w:rsid w:val="00831EF4"/>
    <w:rsid w:val="0084536D"/>
    <w:rsid w:val="00846C6B"/>
    <w:rsid w:val="00853933"/>
    <w:rsid w:val="0087368E"/>
    <w:rsid w:val="00875135"/>
    <w:rsid w:val="00876525"/>
    <w:rsid w:val="008765CE"/>
    <w:rsid w:val="008801E5"/>
    <w:rsid w:val="00880E40"/>
    <w:rsid w:val="008864AC"/>
    <w:rsid w:val="008923FB"/>
    <w:rsid w:val="008A1683"/>
    <w:rsid w:val="008A362E"/>
    <w:rsid w:val="008A57E5"/>
    <w:rsid w:val="008A7DD9"/>
    <w:rsid w:val="008B1330"/>
    <w:rsid w:val="008B1E18"/>
    <w:rsid w:val="008B2C75"/>
    <w:rsid w:val="008C7989"/>
    <w:rsid w:val="008D7FF1"/>
    <w:rsid w:val="008E12FB"/>
    <w:rsid w:val="008E241B"/>
    <w:rsid w:val="009019CB"/>
    <w:rsid w:val="009027DA"/>
    <w:rsid w:val="00907A15"/>
    <w:rsid w:val="00910584"/>
    <w:rsid w:val="009132F6"/>
    <w:rsid w:val="00914BBE"/>
    <w:rsid w:val="00920EB3"/>
    <w:rsid w:val="00922AD5"/>
    <w:rsid w:val="00927984"/>
    <w:rsid w:val="00927B23"/>
    <w:rsid w:val="00936ACA"/>
    <w:rsid w:val="00936B0F"/>
    <w:rsid w:val="00950F4D"/>
    <w:rsid w:val="00952B93"/>
    <w:rsid w:val="00952D0F"/>
    <w:rsid w:val="00961999"/>
    <w:rsid w:val="00967255"/>
    <w:rsid w:val="009758B8"/>
    <w:rsid w:val="00977BA2"/>
    <w:rsid w:val="00984CFD"/>
    <w:rsid w:val="00991B6C"/>
    <w:rsid w:val="00991BF4"/>
    <w:rsid w:val="00993B1C"/>
    <w:rsid w:val="00994256"/>
    <w:rsid w:val="009A570F"/>
    <w:rsid w:val="009B0E19"/>
    <w:rsid w:val="009B2E85"/>
    <w:rsid w:val="009B42CB"/>
    <w:rsid w:val="009B7767"/>
    <w:rsid w:val="009C30E9"/>
    <w:rsid w:val="009C3A88"/>
    <w:rsid w:val="009C5955"/>
    <w:rsid w:val="009D1E90"/>
    <w:rsid w:val="009D254A"/>
    <w:rsid w:val="009D2ADB"/>
    <w:rsid w:val="009D3287"/>
    <w:rsid w:val="009D425B"/>
    <w:rsid w:val="009D4E15"/>
    <w:rsid w:val="009D602C"/>
    <w:rsid w:val="009E164E"/>
    <w:rsid w:val="009E2BF0"/>
    <w:rsid w:val="009F3F3A"/>
    <w:rsid w:val="009F401C"/>
    <w:rsid w:val="00A01F4C"/>
    <w:rsid w:val="00A10817"/>
    <w:rsid w:val="00A12A06"/>
    <w:rsid w:val="00A12B3D"/>
    <w:rsid w:val="00A139BB"/>
    <w:rsid w:val="00A251E5"/>
    <w:rsid w:val="00A2590F"/>
    <w:rsid w:val="00A31DA1"/>
    <w:rsid w:val="00A43B0B"/>
    <w:rsid w:val="00A46505"/>
    <w:rsid w:val="00A47019"/>
    <w:rsid w:val="00A50D87"/>
    <w:rsid w:val="00A51C8A"/>
    <w:rsid w:val="00A568F5"/>
    <w:rsid w:val="00A57013"/>
    <w:rsid w:val="00A578A1"/>
    <w:rsid w:val="00A64B31"/>
    <w:rsid w:val="00A6619C"/>
    <w:rsid w:val="00A70C92"/>
    <w:rsid w:val="00A7694F"/>
    <w:rsid w:val="00A803E8"/>
    <w:rsid w:val="00A8284B"/>
    <w:rsid w:val="00A91C74"/>
    <w:rsid w:val="00AA279F"/>
    <w:rsid w:val="00AA5D69"/>
    <w:rsid w:val="00AB0674"/>
    <w:rsid w:val="00AB0E3B"/>
    <w:rsid w:val="00AB7399"/>
    <w:rsid w:val="00AC2427"/>
    <w:rsid w:val="00AC4DDA"/>
    <w:rsid w:val="00AD08CB"/>
    <w:rsid w:val="00AD0D2A"/>
    <w:rsid w:val="00AD123D"/>
    <w:rsid w:val="00AD5BA0"/>
    <w:rsid w:val="00AD6715"/>
    <w:rsid w:val="00AD67A4"/>
    <w:rsid w:val="00AE4730"/>
    <w:rsid w:val="00AF0A94"/>
    <w:rsid w:val="00AF4EC3"/>
    <w:rsid w:val="00B027C5"/>
    <w:rsid w:val="00B0338B"/>
    <w:rsid w:val="00B042FC"/>
    <w:rsid w:val="00B05F29"/>
    <w:rsid w:val="00B1734F"/>
    <w:rsid w:val="00B206B1"/>
    <w:rsid w:val="00B20AF4"/>
    <w:rsid w:val="00B22260"/>
    <w:rsid w:val="00B2275B"/>
    <w:rsid w:val="00B24218"/>
    <w:rsid w:val="00B27792"/>
    <w:rsid w:val="00B31CB2"/>
    <w:rsid w:val="00B35061"/>
    <w:rsid w:val="00B361F6"/>
    <w:rsid w:val="00B36D6B"/>
    <w:rsid w:val="00B509D4"/>
    <w:rsid w:val="00B618BE"/>
    <w:rsid w:val="00B66B71"/>
    <w:rsid w:val="00B76398"/>
    <w:rsid w:val="00B94369"/>
    <w:rsid w:val="00B9688D"/>
    <w:rsid w:val="00BA1A95"/>
    <w:rsid w:val="00BB0B30"/>
    <w:rsid w:val="00BB1683"/>
    <w:rsid w:val="00BB3873"/>
    <w:rsid w:val="00BB666F"/>
    <w:rsid w:val="00BC454F"/>
    <w:rsid w:val="00BC6D7C"/>
    <w:rsid w:val="00BE1640"/>
    <w:rsid w:val="00BE42E2"/>
    <w:rsid w:val="00BE5ABC"/>
    <w:rsid w:val="00BE68A7"/>
    <w:rsid w:val="00BF04CB"/>
    <w:rsid w:val="00BF2474"/>
    <w:rsid w:val="00BF2F8B"/>
    <w:rsid w:val="00C01EAA"/>
    <w:rsid w:val="00C11741"/>
    <w:rsid w:val="00C13E89"/>
    <w:rsid w:val="00C14431"/>
    <w:rsid w:val="00C15657"/>
    <w:rsid w:val="00C15B75"/>
    <w:rsid w:val="00C21C10"/>
    <w:rsid w:val="00C31F6F"/>
    <w:rsid w:val="00C326D0"/>
    <w:rsid w:val="00C35270"/>
    <w:rsid w:val="00C36589"/>
    <w:rsid w:val="00C4368E"/>
    <w:rsid w:val="00C50C28"/>
    <w:rsid w:val="00C640E4"/>
    <w:rsid w:val="00C6559A"/>
    <w:rsid w:val="00C72FF2"/>
    <w:rsid w:val="00C73FCA"/>
    <w:rsid w:val="00C74EBF"/>
    <w:rsid w:val="00C80011"/>
    <w:rsid w:val="00C80771"/>
    <w:rsid w:val="00C8096B"/>
    <w:rsid w:val="00C82BDC"/>
    <w:rsid w:val="00C84D65"/>
    <w:rsid w:val="00C903B2"/>
    <w:rsid w:val="00C9331D"/>
    <w:rsid w:val="00C93644"/>
    <w:rsid w:val="00CA3638"/>
    <w:rsid w:val="00CA4324"/>
    <w:rsid w:val="00CB2906"/>
    <w:rsid w:val="00CB5902"/>
    <w:rsid w:val="00CC0D7B"/>
    <w:rsid w:val="00CC32A2"/>
    <w:rsid w:val="00CC7E52"/>
    <w:rsid w:val="00CD1177"/>
    <w:rsid w:val="00CD1C19"/>
    <w:rsid w:val="00CD3D01"/>
    <w:rsid w:val="00CD45A2"/>
    <w:rsid w:val="00CD6532"/>
    <w:rsid w:val="00CE78C1"/>
    <w:rsid w:val="00CF2FBF"/>
    <w:rsid w:val="00CF4BD8"/>
    <w:rsid w:val="00CF6072"/>
    <w:rsid w:val="00D01762"/>
    <w:rsid w:val="00D05883"/>
    <w:rsid w:val="00D062DC"/>
    <w:rsid w:val="00D10CAC"/>
    <w:rsid w:val="00D1127A"/>
    <w:rsid w:val="00D11FF8"/>
    <w:rsid w:val="00D302DE"/>
    <w:rsid w:val="00D31A6A"/>
    <w:rsid w:val="00D338B0"/>
    <w:rsid w:val="00D43811"/>
    <w:rsid w:val="00D4567D"/>
    <w:rsid w:val="00D51EC2"/>
    <w:rsid w:val="00D55CCD"/>
    <w:rsid w:val="00D56659"/>
    <w:rsid w:val="00D57E52"/>
    <w:rsid w:val="00D6150E"/>
    <w:rsid w:val="00D63257"/>
    <w:rsid w:val="00D66FB4"/>
    <w:rsid w:val="00D673D5"/>
    <w:rsid w:val="00D732A7"/>
    <w:rsid w:val="00D753BD"/>
    <w:rsid w:val="00D76F91"/>
    <w:rsid w:val="00D85FFB"/>
    <w:rsid w:val="00D95308"/>
    <w:rsid w:val="00D97E75"/>
    <w:rsid w:val="00DB05FA"/>
    <w:rsid w:val="00DB1466"/>
    <w:rsid w:val="00DB20F4"/>
    <w:rsid w:val="00DB235F"/>
    <w:rsid w:val="00DC2907"/>
    <w:rsid w:val="00DD533E"/>
    <w:rsid w:val="00DE77B8"/>
    <w:rsid w:val="00DF1D2D"/>
    <w:rsid w:val="00E003F6"/>
    <w:rsid w:val="00E05C01"/>
    <w:rsid w:val="00E1348C"/>
    <w:rsid w:val="00E13BCB"/>
    <w:rsid w:val="00E14B41"/>
    <w:rsid w:val="00E2182F"/>
    <w:rsid w:val="00E318B5"/>
    <w:rsid w:val="00E40805"/>
    <w:rsid w:val="00E4551E"/>
    <w:rsid w:val="00E46713"/>
    <w:rsid w:val="00E5338A"/>
    <w:rsid w:val="00E5773B"/>
    <w:rsid w:val="00E713A5"/>
    <w:rsid w:val="00E71ADB"/>
    <w:rsid w:val="00E72943"/>
    <w:rsid w:val="00E72AD2"/>
    <w:rsid w:val="00E75578"/>
    <w:rsid w:val="00E80128"/>
    <w:rsid w:val="00E82C1E"/>
    <w:rsid w:val="00E84C9B"/>
    <w:rsid w:val="00E8607D"/>
    <w:rsid w:val="00E8698B"/>
    <w:rsid w:val="00E91FAD"/>
    <w:rsid w:val="00EA4016"/>
    <w:rsid w:val="00EA49A4"/>
    <w:rsid w:val="00EA5774"/>
    <w:rsid w:val="00EA5A18"/>
    <w:rsid w:val="00EB0358"/>
    <w:rsid w:val="00EC11FA"/>
    <w:rsid w:val="00EC6DFA"/>
    <w:rsid w:val="00ED0EB4"/>
    <w:rsid w:val="00ED45E6"/>
    <w:rsid w:val="00ED5968"/>
    <w:rsid w:val="00ED7EC7"/>
    <w:rsid w:val="00EE5237"/>
    <w:rsid w:val="00EE6ACE"/>
    <w:rsid w:val="00EE7DA9"/>
    <w:rsid w:val="00EE7DF5"/>
    <w:rsid w:val="00EE7F57"/>
    <w:rsid w:val="00EF7275"/>
    <w:rsid w:val="00EF7655"/>
    <w:rsid w:val="00F00AA5"/>
    <w:rsid w:val="00F2095D"/>
    <w:rsid w:val="00F22CD0"/>
    <w:rsid w:val="00F23483"/>
    <w:rsid w:val="00F24736"/>
    <w:rsid w:val="00F2490C"/>
    <w:rsid w:val="00F260E2"/>
    <w:rsid w:val="00F41D10"/>
    <w:rsid w:val="00F453E8"/>
    <w:rsid w:val="00F4679A"/>
    <w:rsid w:val="00F46B3B"/>
    <w:rsid w:val="00F51E73"/>
    <w:rsid w:val="00F546D4"/>
    <w:rsid w:val="00F800FE"/>
    <w:rsid w:val="00F857A9"/>
    <w:rsid w:val="00F90BDB"/>
    <w:rsid w:val="00F933C1"/>
    <w:rsid w:val="00F96AC1"/>
    <w:rsid w:val="00F976AC"/>
    <w:rsid w:val="00FB19EB"/>
    <w:rsid w:val="00FB2529"/>
    <w:rsid w:val="00FC3EFA"/>
    <w:rsid w:val="00FC7B4A"/>
    <w:rsid w:val="00FD109C"/>
    <w:rsid w:val="00FE0288"/>
    <w:rsid w:val="00FE154D"/>
    <w:rsid w:val="00FE2665"/>
    <w:rsid w:val="00FE3003"/>
    <w:rsid w:val="00FE5884"/>
    <w:rsid w:val="00FE7294"/>
    <w:rsid w:val="00FF0DF7"/>
    <w:rsid w:val="00FF2E8F"/>
    <w:rsid w:val="00FF3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2E15"/>
  <w15:chartTrackingRefBased/>
  <w15:docId w15:val="{CAA274D2-DB0B-437E-AF7E-7697BD27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6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45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5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E6E4F"/>
    <w:pPr>
      <w:ind w:left="720"/>
      <w:contextualSpacing/>
    </w:pPr>
  </w:style>
  <w:style w:type="table" w:styleId="TableGrid">
    <w:name w:val="Table Grid"/>
    <w:basedOn w:val="TableNormal"/>
    <w:uiPriority w:val="39"/>
    <w:rsid w:val="00B509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ortable">
    <w:name w:val="Caption for table"/>
    <w:basedOn w:val="Caption"/>
    <w:link w:val="CaptionfortableChar"/>
    <w:qFormat/>
    <w:rsid w:val="00B509D4"/>
    <w:pPr>
      <w:keepNext/>
      <w:jc w:val="both"/>
    </w:pPr>
    <w:rPr>
      <w:i w:val="0"/>
      <w:color w:val="auto"/>
      <w:sz w:val="22"/>
      <w:szCs w:val="22"/>
      <w:lang w:val="en-US"/>
    </w:rPr>
  </w:style>
  <w:style w:type="paragraph" w:styleId="Caption">
    <w:name w:val="caption"/>
    <w:basedOn w:val="Normal"/>
    <w:next w:val="Normal"/>
    <w:link w:val="CaptionChar"/>
    <w:uiPriority w:val="35"/>
    <w:unhideWhenUsed/>
    <w:qFormat/>
    <w:rsid w:val="00B509D4"/>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462A9F"/>
    <w:rPr>
      <w:i/>
      <w:iCs/>
      <w:color w:val="44546A" w:themeColor="text2"/>
      <w:sz w:val="18"/>
      <w:szCs w:val="18"/>
    </w:rPr>
  </w:style>
  <w:style w:type="character" w:customStyle="1" w:styleId="CaptionfortableChar">
    <w:name w:val="Caption for table Char"/>
    <w:basedOn w:val="DefaultParagraphFont"/>
    <w:link w:val="Captionfortable"/>
    <w:rsid w:val="00B509D4"/>
    <w:rPr>
      <w:iCs/>
      <w:lang w:val="en-US"/>
    </w:rPr>
  </w:style>
  <w:style w:type="paragraph" w:styleId="NoSpacing">
    <w:name w:val="No Spacing"/>
    <w:uiPriority w:val="1"/>
    <w:qFormat/>
    <w:rsid w:val="00462A9F"/>
    <w:pPr>
      <w:spacing w:after="0" w:line="240" w:lineRule="auto"/>
      <w:jc w:val="both"/>
    </w:pPr>
    <w:rPr>
      <w:lang w:val="en-US"/>
    </w:rPr>
  </w:style>
  <w:style w:type="paragraph" w:customStyle="1" w:styleId="Figure">
    <w:name w:val="Figure"/>
    <w:basedOn w:val="Normal"/>
    <w:link w:val="FigureChar"/>
    <w:qFormat/>
    <w:rsid w:val="00462A9F"/>
    <w:pPr>
      <w:keepNext/>
      <w:spacing w:line="240" w:lineRule="auto"/>
      <w:jc w:val="center"/>
    </w:pPr>
    <w:rPr>
      <w:noProof/>
      <w:lang w:val="pt-BR" w:eastAsia="pt-BR"/>
    </w:rPr>
  </w:style>
  <w:style w:type="character" w:customStyle="1" w:styleId="FigureChar">
    <w:name w:val="Figure Char"/>
    <w:basedOn w:val="DefaultParagraphFont"/>
    <w:link w:val="Figure"/>
    <w:rsid w:val="00462A9F"/>
    <w:rPr>
      <w:noProof/>
      <w:lang w:val="pt-BR" w:eastAsia="pt-BR"/>
    </w:rPr>
  </w:style>
  <w:style w:type="character" w:styleId="CommentReference">
    <w:name w:val="annotation reference"/>
    <w:basedOn w:val="DefaultParagraphFont"/>
    <w:uiPriority w:val="99"/>
    <w:semiHidden/>
    <w:unhideWhenUsed/>
    <w:rsid w:val="00330D2E"/>
    <w:rPr>
      <w:sz w:val="16"/>
      <w:szCs w:val="16"/>
    </w:rPr>
  </w:style>
  <w:style w:type="paragraph" w:styleId="CommentText">
    <w:name w:val="annotation text"/>
    <w:basedOn w:val="Normal"/>
    <w:link w:val="CommentTextChar"/>
    <w:uiPriority w:val="99"/>
    <w:unhideWhenUsed/>
    <w:rsid w:val="00330D2E"/>
    <w:pPr>
      <w:spacing w:line="240" w:lineRule="auto"/>
    </w:pPr>
    <w:rPr>
      <w:sz w:val="20"/>
      <w:szCs w:val="20"/>
    </w:rPr>
  </w:style>
  <w:style w:type="character" w:customStyle="1" w:styleId="CommentTextChar">
    <w:name w:val="Comment Text Char"/>
    <w:basedOn w:val="DefaultParagraphFont"/>
    <w:link w:val="CommentText"/>
    <w:uiPriority w:val="99"/>
    <w:rsid w:val="00330D2E"/>
    <w:rPr>
      <w:sz w:val="20"/>
      <w:szCs w:val="20"/>
    </w:rPr>
  </w:style>
  <w:style w:type="paragraph" w:styleId="CommentSubject">
    <w:name w:val="annotation subject"/>
    <w:basedOn w:val="CommentText"/>
    <w:next w:val="CommentText"/>
    <w:link w:val="CommentSubjectChar"/>
    <w:uiPriority w:val="99"/>
    <w:semiHidden/>
    <w:unhideWhenUsed/>
    <w:rsid w:val="00330D2E"/>
    <w:rPr>
      <w:b/>
      <w:bCs/>
    </w:rPr>
  </w:style>
  <w:style w:type="character" w:customStyle="1" w:styleId="CommentSubjectChar">
    <w:name w:val="Comment Subject Char"/>
    <w:basedOn w:val="CommentTextChar"/>
    <w:link w:val="CommentSubject"/>
    <w:uiPriority w:val="99"/>
    <w:semiHidden/>
    <w:rsid w:val="00330D2E"/>
    <w:rPr>
      <w:b/>
      <w:bCs/>
      <w:sz w:val="20"/>
      <w:szCs w:val="20"/>
    </w:rPr>
  </w:style>
  <w:style w:type="paragraph" w:styleId="BalloonText">
    <w:name w:val="Balloon Text"/>
    <w:basedOn w:val="Normal"/>
    <w:link w:val="BalloonTextChar"/>
    <w:uiPriority w:val="99"/>
    <w:semiHidden/>
    <w:unhideWhenUsed/>
    <w:rsid w:val="00330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2E"/>
    <w:rPr>
      <w:rFonts w:ascii="Segoe UI" w:hAnsi="Segoe UI" w:cs="Segoe UI"/>
      <w:sz w:val="18"/>
      <w:szCs w:val="18"/>
    </w:rPr>
  </w:style>
  <w:style w:type="character" w:customStyle="1" w:styleId="st">
    <w:name w:val="st"/>
    <w:basedOn w:val="DefaultParagraphFont"/>
    <w:rsid w:val="008043E9"/>
  </w:style>
  <w:style w:type="paragraph" w:styleId="Header">
    <w:name w:val="header"/>
    <w:basedOn w:val="Normal"/>
    <w:link w:val="HeaderChar"/>
    <w:uiPriority w:val="99"/>
    <w:unhideWhenUsed/>
    <w:rsid w:val="00A66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19C"/>
  </w:style>
  <w:style w:type="paragraph" w:styleId="Footer">
    <w:name w:val="footer"/>
    <w:basedOn w:val="Normal"/>
    <w:link w:val="FooterChar"/>
    <w:uiPriority w:val="99"/>
    <w:unhideWhenUsed/>
    <w:rsid w:val="00A66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19C"/>
  </w:style>
  <w:style w:type="character" w:styleId="Emphasis">
    <w:name w:val="Emphasis"/>
    <w:basedOn w:val="DefaultParagraphFont"/>
    <w:uiPriority w:val="20"/>
    <w:qFormat/>
    <w:rsid w:val="00ED7EC7"/>
    <w:rPr>
      <w:i/>
      <w:iCs/>
    </w:rPr>
  </w:style>
  <w:style w:type="character" w:styleId="Hyperlink">
    <w:name w:val="Hyperlink"/>
    <w:basedOn w:val="DefaultParagraphFont"/>
    <w:uiPriority w:val="99"/>
    <w:unhideWhenUsed/>
    <w:rsid w:val="006B4F3B"/>
    <w:rPr>
      <w:color w:val="0563C1" w:themeColor="hyperlink"/>
      <w:u w:val="single"/>
    </w:rPr>
  </w:style>
  <w:style w:type="character" w:customStyle="1" w:styleId="Mention1">
    <w:name w:val="Mention1"/>
    <w:basedOn w:val="DefaultParagraphFont"/>
    <w:uiPriority w:val="99"/>
    <w:semiHidden/>
    <w:unhideWhenUsed/>
    <w:rsid w:val="006B4F3B"/>
    <w:rPr>
      <w:color w:val="2B579A"/>
      <w:shd w:val="clear" w:color="auto" w:fill="E6E6E6"/>
    </w:rPr>
  </w:style>
  <w:style w:type="table" w:styleId="ListTable4-Accent5">
    <w:name w:val="List Table 4 Accent 5"/>
    <w:basedOn w:val="TableNormal"/>
    <w:uiPriority w:val="49"/>
    <w:rsid w:val="00DB05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DB05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DB05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1">
    <w:name w:val="Grid Table 2 Accent 1"/>
    <w:basedOn w:val="TableNormal"/>
    <w:uiPriority w:val="47"/>
    <w:rsid w:val="00DB05F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DB05F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semiHidden/>
    <w:rsid w:val="00334501"/>
    <w:rPr>
      <w:rFonts w:asciiTheme="majorHAnsi" w:eastAsiaTheme="majorEastAsia" w:hAnsiTheme="majorHAnsi" w:cstheme="majorBidi"/>
      <w:color w:val="1F4D78" w:themeColor="accent1" w:themeShade="7F"/>
      <w:sz w:val="24"/>
      <w:szCs w:val="24"/>
    </w:rPr>
  </w:style>
  <w:style w:type="paragraph" w:customStyle="1" w:styleId="EndNoteBibliographyTitle">
    <w:name w:val="EndNote Bibliography Title"/>
    <w:basedOn w:val="Normal"/>
    <w:link w:val="EndNoteBibliographyTitleChar"/>
    <w:rsid w:val="00E13BC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13BCB"/>
    <w:rPr>
      <w:rFonts w:ascii="Calibri" w:hAnsi="Calibri"/>
      <w:noProof/>
      <w:lang w:val="en-US"/>
    </w:rPr>
  </w:style>
  <w:style w:type="paragraph" w:customStyle="1" w:styleId="EndNoteBibliography">
    <w:name w:val="EndNote Bibliography"/>
    <w:basedOn w:val="Normal"/>
    <w:link w:val="EndNoteBibliographyChar"/>
    <w:rsid w:val="00E13BCB"/>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E13BCB"/>
    <w:rPr>
      <w:rFonts w:ascii="Calibri" w:hAnsi="Calibri"/>
      <w:noProof/>
      <w:lang w:val="en-US"/>
    </w:rPr>
  </w:style>
  <w:style w:type="character" w:customStyle="1" w:styleId="Mention2">
    <w:name w:val="Mention2"/>
    <w:basedOn w:val="DefaultParagraphFont"/>
    <w:uiPriority w:val="99"/>
    <w:semiHidden/>
    <w:unhideWhenUsed/>
    <w:rsid w:val="00000BDE"/>
    <w:rPr>
      <w:color w:val="2B579A"/>
      <w:shd w:val="clear" w:color="auto" w:fill="E6E6E6"/>
    </w:rPr>
  </w:style>
  <w:style w:type="table" w:styleId="GridTable5Dark-Accent1">
    <w:name w:val="Grid Table 5 Dark Accent 1"/>
    <w:basedOn w:val="TableNormal"/>
    <w:uiPriority w:val="50"/>
    <w:rsid w:val="00A570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A570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07346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82BDC"/>
    <w:pPr>
      <w:spacing w:after="0" w:line="240" w:lineRule="auto"/>
    </w:pPr>
  </w:style>
  <w:style w:type="character" w:customStyle="1" w:styleId="Heading2Char">
    <w:name w:val="Heading 2 Char"/>
    <w:basedOn w:val="DefaultParagraphFont"/>
    <w:link w:val="Heading2"/>
    <w:uiPriority w:val="9"/>
    <w:rsid w:val="0072633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D6715"/>
    <w:rPr>
      <w:b/>
      <w:bCs/>
    </w:rPr>
  </w:style>
  <w:style w:type="paragraph" w:styleId="NormalWeb">
    <w:name w:val="Normal (Web)"/>
    <w:basedOn w:val="Normal"/>
    <w:uiPriority w:val="99"/>
    <w:semiHidden/>
    <w:unhideWhenUsed/>
    <w:rsid w:val="00AD67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rcid-id">
    <w:name w:val="orcid-id"/>
    <w:basedOn w:val="DefaultParagraphFont"/>
    <w:rsid w:val="0097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659">
      <w:bodyDiv w:val="1"/>
      <w:marLeft w:val="0"/>
      <w:marRight w:val="0"/>
      <w:marTop w:val="0"/>
      <w:marBottom w:val="0"/>
      <w:divBdr>
        <w:top w:val="none" w:sz="0" w:space="0" w:color="auto"/>
        <w:left w:val="none" w:sz="0" w:space="0" w:color="auto"/>
        <w:bottom w:val="none" w:sz="0" w:space="0" w:color="auto"/>
        <w:right w:val="none" w:sz="0" w:space="0" w:color="auto"/>
      </w:divBdr>
    </w:div>
    <w:div w:id="98985321">
      <w:bodyDiv w:val="1"/>
      <w:marLeft w:val="0"/>
      <w:marRight w:val="0"/>
      <w:marTop w:val="0"/>
      <w:marBottom w:val="0"/>
      <w:divBdr>
        <w:top w:val="none" w:sz="0" w:space="0" w:color="auto"/>
        <w:left w:val="none" w:sz="0" w:space="0" w:color="auto"/>
        <w:bottom w:val="none" w:sz="0" w:space="0" w:color="auto"/>
        <w:right w:val="none" w:sz="0" w:space="0" w:color="auto"/>
      </w:divBdr>
    </w:div>
    <w:div w:id="243879846">
      <w:bodyDiv w:val="1"/>
      <w:marLeft w:val="0"/>
      <w:marRight w:val="0"/>
      <w:marTop w:val="0"/>
      <w:marBottom w:val="0"/>
      <w:divBdr>
        <w:top w:val="none" w:sz="0" w:space="0" w:color="auto"/>
        <w:left w:val="none" w:sz="0" w:space="0" w:color="auto"/>
        <w:bottom w:val="none" w:sz="0" w:space="0" w:color="auto"/>
        <w:right w:val="none" w:sz="0" w:space="0" w:color="auto"/>
      </w:divBdr>
    </w:div>
    <w:div w:id="248080432">
      <w:bodyDiv w:val="1"/>
      <w:marLeft w:val="0"/>
      <w:marRight w:val="0"/>
      <w:marTop w:val="0"/>
      <w:marBottom w:val="0"/>
      <w:divBdr>
        <w:top w:val="none" w:sz="0" w:space="0" w:color="auto"/>
        <w:left w:val="none" w:sz="0" w:space="0" w:color="auto"/>
        <w:bottom w:val="none" w:sz="0" w:space="0" w:color="auto"/>
        <w:right w:val="none" w:sz="0" w:space="0" w:color="auto"/>
      </w:divBdr>
    </w:div>
    <w:div w:id="252707543">
      <w:bodyDiv w:val="1"/>
      <w:marLeft w:val="0"/>
      <w:marRight w:val="0"/>
      <w:marTop w:val="0"/>
      <w:marBottom w:val="0"/>
      <w:divBdr>
        <w:top w:val="none" w:sz="0" w:space="0" w:color="auto"/>
        <w:left w:val="none" w:sz="0" w:space="0" w:color="auto"/>
        <w:bottom w:val="none" w:sz="0" w:space="0" w:color="auto"/>
        <w:right w:val="none" w:sz="0" w:space="0" w:color="auto"/>
      </w:divBdr>
    </w:div>
    <w:div w:id="417756117">
      <w:bodyDiv w:val="1"/>
      <w:marLeft w:val="0"/>
      <w:marRight w:val="0"/>
      <w:marTop w:val="0"/>
      <w:marBottom w:val="0"/>
      <w:divBdr>
        <w:top w:val="none" w:sz="0" w:space="0" w:color="auto"/>
        <w:left w:val="none" w:sz="0" w:space="0" w:color="auto"/>
        <w:bottom w:val="none" w:sz="0" w:space="0" w:color="auto"/>
        <w:right w:val="none" w:sz="0" w:space="0" w:color="auto"/>
      </w:divBdr>
    </w:div>
    <w:div w:id="586160180">
      <w:bodyDiv w:val="1"/>
      <w:marLeft w:val="0"/>
      <w:marRight w:val="0"/>
      <w:marTop w:val="0"/>
      <w:marBottom w:val="0"/>
      <w:divBdr>
        <w:top w:val="none" w:sz="0" w:space="0" w:color="auto"/>
        <w:left w:val="none" w:sz="0" w:space="0" w:color="auto"/>
        <w:bottom w:val="none" w:sz="0" w:space="0" w:color="auto"/>
        <w:right w:val="none" w:sz="0" w:space="0" w:color="auto"/>
      </w:divBdr>
    </w:div>
    <w:div w:id="688529151">
      <w:bodyDiv w:val="1"/>
      <w:marLeft w:val="0"/>
      <w:marRight w:val="0"/>
      <w:marTop w:val="0"/>
      <w:marBottom w:val="0"/>
      <w:divBdr>
        <w:top w:val="none" w:sz="0" w:space="0" w:color="auto"/>
        <w:left w:val="none" w:sz="0" w:space="0" w:color="auto"/>
        <w:bottom w:val="none" w:sz="0" w:space="0" w:color="auto"/>
        <w:right w:val="none" w:sz="0" w:space="0" w:color="auto"/>
      </w:divBdr>
    </w:div>
    <w:div w:id="758328013">
      <w:bodyDiv w:val="1"/>
      <w:marLeft w:val="0"/>
      <w:marRight w:val="0"/>
      <w:marTop w:val="0"/>
      <w:marBottom w:val="0"/>
      <w:divBdr>
        <w:top w:val="none" w:sz="0" w:space="0" w:color="auto"/>
        <w:left w:val="none" w:sz="0" w:space="0" w:color="auto"/>
        <w:bottom w:val="none" w:sz="0" w:space="0" w:color="auto"/>
        <w:right w:val="none" w:sz="0" w:space="0" w:color="auto"/>
      </w:divBdr>
    </w:div>
    <w:div w:id="968822076">
      <w:bodyDiv w:val="1"/>
      <w:marLeft w:val="0"/>
      <w:marRight w:val="0"/>
      <w:marTop w:val="0"/>
      <w:marBottom w:val="0"/>
      <w:divBdr>
        <w:top w:val="none" w:sz="0" w:space="0" w:color="auto"/>
        <w:left w:val="none" w:sz="0" w:space="0" w:color="auto"/>
        <w:bottom w:val="none" w:sz="0" w:space="0" w:color="auto"/>
        <w:right w:val="none" w:sz="0" w:space="0" w:color="auto"/>
      </w:divBdr>
    </w:div>
    <w:div w:id="1043870453">
      <w:bodyDiv w:val="1"/>
      <w:marLeft w:val="0"/>
      <w:marRight w:val="0"/>
      <w:marTop w:val="0"/>
      <w:marBottom w:val="0"/>
      <w:divBdr>
        <w:top w:val="none" w:sz="0" w:space="0" w:color="auto"/>
        <w:left w:val="none" w:sz="0" w:space="0" w:color="auto"/>
        <w:bottom w:val="none" w:sz="0" w:space="0" w:color="auto"/>
        <w:right w:val="none" w:sz="0" w:space="0" w:color="auto"/>
      </w:divBdr>
    </w:div>
    <w:div w:id="1138958739">
      <w:bodyDiv w:val="1"/>
      <w:marLeft w:val="0"/>
      <w:marRight w:val="0"/>
      <w:marTop w:val="0"/>
      <w:marBottom w:val="0"/>
      <w:divBdr>
        <w:top w:val="none" w:sz="0" w:space="0" w:color="auto"/>
        <w:left w:val="none" w:sz="0" w:space="0" w:color="auto"/>
        <w:bottom w:val="none" w:sz="0" w:space="0" w:color="auto"/>
        <w:right w:val="none" w:sz="0" w:space="0" w:color="auto"/>
      </w:divBdr>
    </w:div>
    <w:div w:id="1205601636">
      <w:bodyDiv w:val="1"/>
      <w:marLeft w:val="0"/>
      <w:marRight w:val="0"/>
      <w:marTop w:val="0"/>
      <w:marBottom w:val="0"/>
      <w:divBdr>
        <w:top w:val="none" w:sz="0" w:space="0" w:color="auto"/>
        <w:left w:val="none" w:sz="0" w:space="0" w:color="auto"/>
        <w:bottom w:val="none" w:sz="0" w:space="0" w:color="auto"/>
        <w:right w:val="none" w:sz="0" w:space="0" w:color="auto"/>
      </w:divBdr>
    </w:div>
    <w:div w:id="1338773457">
      <w:bodyDiv w:val="1"/>
      <w:marLeft w:val="0"/>
      <w:marRight w:val="0"/>
      <w:marTop w:val="0"/>
      <w:marBottom w:val="0"/>
      <w:divBdr>
        <w:top w:val="none" w:sz="0" w:space="0" w:color="auto"/>
        <w:left w:val="none" w:sz="0" w:space="0" w:color="auto"/>
        <w:bottom w:val="none" w:sz="0" w:space="0" w:color="auto"/>
        <w:right w:val="none" w:sz="0" w:space="0" w:color="auto"/>
      </w:divBdr>
    </w:div>
    <w:div w:id="1367441173">
      <w:bodyDiv w:val="1"/>
      <w:marLeft w:val="0"/>
      <w:marRight w:val="0"/>
      <w:marTop w:val="0"/>
      <w:marBottom w:val="0"/>
      <w:divBdr>
        <w:top w:val="none" w:sz="0" w:space="0" w:color="auto"/>
        <w:left w:val="none" w:sz="0" w:space="0" w:color="auto"/>
        <w:bottom w:val="none" w:sz="0" w:space="0" w:color="auto"/>
        <w:right w:val="none" w:sz="0" w:space="0" w:color="auto"/>
      </w:divBdr>
    </w:div>
    <w:div w:id="1371371275">
      <w:bodyDiv w:val="1"/>
      <w:marLeft w:val="0"/>
      <w:marRight w:val="0"/>
      <w:marTop w:val="0"/>
      <w:marBottom w:val="0"/>
      <w:divBdr>
        <w:top w:val="none" w:sz="0" w:space="0" w:color="auto"/>
        <w:left w:val="none" w:sz="0" w:space="0" w:color="auto"/>
        <w:bottom w:val="none" w:sz="0" w:space="0" w:color="auto"/>
        <w:right w:val="none" w:sz="0" w:space="0" w:color="auto"/>
      </w:divBdr>
    </w:div>
    <w:div w:id="1502162825">
      <w:bodyDiv w:val="1"/>
      <w:marLeft w:val="0"/>
      <w:marRight w:val="0"/>
      <w:marTop w:val="0"/>
      <w:marBottom w:val="0"/>
      <w:divBdr>
        <w:top w:val="none" w:sz="0" w:space="0" w:color="auto"/>
        <w:left w:val="none" w:sz="0" w:space="0" w:color="auto"/>
        <w:bottom w:val="none" w:sz="0" w:space="0" w:color="auto"/>
        <w:right w:val="none" w:sz="0" w:space="0" w:color="auto"/>
      </w:divBdr>
    </w:div>
    <w:div w:id="1605310452">
      <w:bodyDiv w:val="1"/>
      <w:marLeft w:val="0"/>
      <w:marRight w:val="0"/>
      <w:marTop w:val="0"/>
      <w:marBottom w:val="0"/>
      <w:divBdr>
        <w:top w:val="none" w:sz="0" w:space="0" w:color="auto"/>
        <w:left w:val="none" w:sz="0" w:space="0" w:color="auto"/>
        <w:bottom w:val="none" w:sz="0" w:space="0" w:color="auto"/>
        <w:right w:val="none" w:sz="0" w:space="0" w:color="auto"/>
      </w:divBdr>
    </w:div>
    <w:div w:id="1632441693">
      <w:bodyDiv w:val="1"/>
      <w:marLeft w:val="0"/>
      <w:marRight w:val="0"/>
      <w:marTop w:val="0"/>
      <w:marBottom w:val="0"/>
      <w:divBdr>
        <w:top w:val="none" w:sz="0" w:space="0" w:color="auto"/>
        <w:left w:val="none" w:sz="0" w:space="0" w:color="auto"/>
        <w:bottom w:val="none" w:sz="0" w:space="0" w:color="auto"/>
        <w:right w:val="none" w:sz="0" w:space="0" w:color="auto"/>
      </w:divBdr>
    </w:div>
    <w:div w:id="1905751871">
      <w:bodyDiv w:val="1"/>
      <w:marLeft w:val="0"/>
      <w:marRight w:val="0"/>
      <w:marTop w:val="0"/>
      <w:marBottom w:val="0"/>
      <w:divBdr>
        <w:top w:val="none" w:sz="0" w:space="0" w:color="auto"/>
        <w:left w:val="none" w:sz="0" w:space="0" w:color="auto"/>
        <w:bottom w:val="none" w:sz="0" w:space="0" w:color="auto"/>
        <w:right w:val="none" w:sz="0" w:space="0" w:color="auto"/>
      </w:divBdr>
    </w:div>
    <w:div w:id="20041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publications/state-world-population-201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FFFD-A2C0-4111-A4AC-F8764EC1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9324</Words>
  <Characters>53152</Characters>
  <Application>Microsoft Office Word</Application>
  <DocSecurity>4</DocSecurity>
  <Lines>442</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Ewerling</dc:creator>
  <cp:keywords/>
  <dc:description/>
  <cp:lastModifiedBy>Jessica Wallach</cp:lastModifiedBy>
  <cp:revision>2</cp:revision>
  <dcterms:created xsi:type="dcterms:W3CDTF">2017-09-28T19:17:00Z</dcterms:created>
  <dcterms:modified xsi:type="dcterms:W3CDTF">2017-09-28T19:17:00Z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http://www.zotero.org/styles/the-lancet</vt:lpwstr>
  </property>
  <property fmtid="{D5CDD505-2E9C-101B-9397-08002B2CF9AE}" pid="11" name="Mendeley Recent Style Name 4_1">
    <vt:lpwstr>The Lancet</vt:lpwstr>
  </property>
  <property fmtid="{D5CDD505-2E9C-101B-9397-08002B2CF9AE}" pid="12" name="Mendeley Recent Style Id 5_1">
    <vt:lpwstr>http://csl.mendeley.com/styles/23970631/vancouver-brackets-Alu</vt:lpwstr>
  </property>
  <property fmtid="{D5CDD505-2E9C-101B-9397-08002B2CF9AE}" pid="13" name="Mendeley Recent Style Name 5_1">
    <vt:lpwstr>Vancouver (brackets) - Aluisio Barros</vt:lpwstr>
  </property>
  <property fmtid="{D5CDD505-2E9C-101B-9397-08002B2CF9AE}" pid="14" name="Mendeley Recent Style Id 6_1">
    <vt:lpwstr>http://csl.mendeley.com/styles/23970631/vancouver-alu-2</vt:lpwstr>
  </property>
  <property fmtid="{D5CDD505-2E9C-101B-9397-08002B2CF9AE}" pid="15" name="Mendeley Recent Style Name 6_1">
    <vt:lpwstr>Vancouver - AB all authors</vt:lpwstr>
  </property>
  <property fmtid="{D5CDD505-2E9C-101B-9397-08002B2CF9AE}" pid="16" name="Mendeley Recent Style Id 7_1">
    <vt:lpwstr>http://csl.mendeley.com/styles/23970631/vancouver-alu</vt:lpwstr>
  </property>
  <property fmtid="{D5CDD505-2E9C-101B-9397-08002B2CF9AE}" pid="17" name="Mendeley Recent Style Name 7_1">
    <vt:lpwstr>Vancouver - Aluisio Barros</vt:lpwstr>
  </property>
  <property fmtid="{D5CDD505-2E9C-101B-9397-08002B2CF9AE}" pid="18" name="Mendeley Recent Style Id 8_1">
    <vt:lpwstr>http://csl.mendeley.com/styles/23970631/vancouver-jogh-ab</vt:lpwstr>
  </property>
  <property fmtid="{D5CDD505-2E9C-101B-9397-08002B2CF9AE}" pid="19" name="Mendeley Recent Style Name 8_1">
    <vt:lpwstr>Vancouver JOGH (AB)</vt:lpwstr>
  </property>
  <property fmtid="{D5CDD505-2E9C-101B-9397-08002B2CF9AE}" pid="20" name="Mendeley Recent Style Id 9_1">
    <vt:lpwstr>http://csl.mendeley.com/styles/23970631/vancouver-alu-supers</vt:lpwstr>
  </property>
  <property fmtid="{D5CDD505-2E9C-101B-9397-08002B2CF9AE}" pid="21" name="Mendeley Recent Style Name 9_1">
    <vt:lpwstr>Vancouver superscript - AB</vt:lpwstr>
  </property>
  <property fmtid="{D5CDD505-2E9C-101B-9397-08002B2CF9AE}" pid="22" name="Mendeley Document_1">
    <vt:lpwstr>True</vt:lpwstr>
  </property>
  <property fmtid="{D5CDD505-2E9C-101B-9397-08002B2CF9AE}" pid="23" name="Mendeley Unique User Id_1">
    <vt:lpwstr>30287893-89c7-3988-a3db-3e628f0d4bad</vt:lpwstr>
  </property>
  <property fmtid="{D5CDD505-2E9C-101B-9397-08002B2CF9AE}" pid="24" name="Mendeley Citation Style_1">
    <vt:lpwstr>http://www.zotero.org/styles/the-lancet</vt:lpwstr>
  </property>
</Properties>
</file>